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9E93EE" w14:textId="77777777" w:rsidR="00104C01" w:rsidRDefault="00D44CBD">
      <w:pPr>
        <w:rPr>
          <w:b/>
          <w:bCs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35501A" wp14:editId="5756F8EF">
                <wp:simplePos x="0" y="0"/>
                <wp:positionH relativeFrom="column">
                  <wp:posOffset>-434340</wp:posOffset>
                </wp:positionH>
                <wp:positionV relativeFrom="paragraph">
                  <wp:posOffset>9268694</wp:posOffset>
                </wp:positionV>
                <wp:extent cx="6595533" cy="436727"/>
                <wp:effectExtent l="0" t="0" r="0" b="0"/>
                <wp:wrapNone/>
                <wp:docPr id="72138118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533" cy="4367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8E60D" w14:textId="77777777" w:rsidR="00D44CBD" w:rsidRPr="00F25190" w:rsidRDefault="00D44CBD" w:rsidP="00D44CBD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FireSmart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, Intelli-feu et les </w:t>
                            </w: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autres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marques </w:t>
                            </w: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associées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sont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des marques de commerce </w:t>
                            </w:r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br/>
                              <w:t xml:space="preserve">du Centre </w:t>
                            </w: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interservices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des </w:t>
                            </w: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feux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forêt</w:t>
                            </w:r>
                            <w:proofErr w:type="spellEnd"/>
                            <w:r w:rsidRPr="00F2519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du Canada (CIFFC).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5501A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34.2pt;margin-top:729.8pt;width:519.35pt;height:34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" filled="f" stroked="f" strokeweight=".5pt">
                <v:textbox>
                  <w:txbxContent>
                    <w:p w14:paraId="15F8E60D" w14:textId="77777777" w:rsidR="00D44CBD" w:rsidRPr="00F25190" w:rsidRDefault="00D44CBD" w:rsidP="00D44CBD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FireSmart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, Intelli-feu et les </w:t>
                      </w: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autres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marques </w:t>
                      </w: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associées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sont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des marques de commerce </w:t>
                      </w:r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br/>
                        <w:t xml:space="preserve">du Centre </w:t>
                      </w: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interservices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des </w:t>
                      </w: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feux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>forêt</w:t>
                      </w:r>
                      <w:proofErr w:type="spellEnd"/>
                      <w:r w:rsidRPr="00F2519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du Canada (CIFFC).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9D04732" wp14:editId="0903E214">
            <wp:simplePos x="0" y="0"/>
            <wp:positionH relativeFrom="column">
              <wp:posOffset>-933061</wp:posOffset>
            </wp:positionH>
            <wp:positionV relativeFrom="paragraph">
              <wp:posOffset>8663629</wp:posOffset>
            </wp:positionV>
            <wp:extent cx="7910195" cy="1142365"/>
            <wp:effectExtent l="0" t="0" r="1905" b="635"/>
            <wp:wrapNone/>
            <wp:docPr id="421026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026505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195" cy="114236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CF90832" wp14:editId="06D9F696">
                <wp:simplePos x="0" y="0"/>
                <wp:positionH relativeFrom="column">
                  <wp:posOffset>-932814</wp:posOffset>
                </wp:positionH>
                <wp:positionV relativeFrom="paragraph">
                  <wp:posOffset>-957579</wp:posOffset>
                </wp:positionV>
                <wp:extent cx="7578725" cy="3917057"/>
                <wp:effectExtent l="0" t="0" r="0" b="0"/>
                <wp:wrapNone/>
                <wp:docPr id="2091060236" name="Rectangle 2091060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2988" y="1827822"/>
                          <a:ext cx="7566025" cy="3904357"/>
                        </a:xfrm>
                        <a:prstGeom prst="rect">
                          <a:avLst/>
                        </a:prstGeom>
                        <a:solidFill>
                          <a:srgbClr val="204775"/>
                        </a:solidFill>
                        <a:ln w="12700" cap="flat" cmpd="sng">
                          <a:solidFill>
                            <a:srgbClr val="08283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E90751" w14:textId="77777777" w:rsidR="00104C01" w:rsidRDefault="00104C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F90832" id="Rectangle 2091060236" o:spid="_x0000_s1027" style="position:absolute;margin-left:-73.45pt;margin-top:-75.4pt;width:596.75pt;height:308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" fillcolor="#204775" strokecolor="#082836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39E90751" w14:textId="77777777" w:rsidR="00104C01" w:rsidRDefault="00104C0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8BC4911" wp14:editId="1B5BFB40">
                <wp:simplePos x="0" y="0"/>
                <wp:positionH relativeFrom="column">
                  <wp:posOffset>-931226</wp:posOffset>
                </wp:positionH>
                <wp:positionV relativeFrom="paragraph">
                  <wp:posOffset>2861628</wp:posOffset>
                </wp:positionV>
                <wp:extent cx="7624359" cy="97176"/>
                <wp:effectExtent l="0" t="0" r="0" b="0"/>
                <wp:wrapNone/>
                <wp:docPr id="2091060241" name="Rectangle 2091060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4359" cy="97176"/>
                        </a:xfrm>
                        <a:prstGeom prst="rect">
                          <a:avLst/>
                        </a:prstGeom>
                        <a:solidFill>
                          <a:srgbClr val="FFCD0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9AD633" w14:textId="77777777" w:rsidR="00104C01" w:rsidRDefault="00104C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C4911" id="Rectangle 2091060241" o:spid="_x0000_s1028" style="position:absolute;margin-left:-73.3pt;margin-top:225.35pt;width:600.35pt;height: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" fillcolor="#ffcd05" stroked="f">
                <v:textbox inset="2.53958mm,2.53958mm,2.53958mm,2.53958mm">
                  <w:txbxContent>
                    <w:p w14:paraId="659AD633" w14:textId="77777777" w:rsidR="00104C01" w:rsidRDefault="00104C0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4A4C0863" wp14:editId="4DF00A5D">
            <wp:simplePos x="0" y="0"/>
            <wp:positionH relativeFrom="column">
              <wp:posOffset>-914399</wp:posOffset>
            </wp:positionH>
            <wp:positionV relativeFrom="paragraph">
              <wp:posOffset>2952750</wp:posOffset>
            </wp:positionV>
            <wp:extent cx="7553960" cy="6858000"/>
            <wp:effectExtent l="0" t="0" r="0" b="0"/>
            <wp:wrapNone/>
            <wp:docPr id="209106024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l="34888" t="2233" r="5613" b="1726"/>
                    <a:stretch>
                      <a:fillRect/>
                    </a:stretch>
                  </pic:blipFill>
                  <pic:spPr>
                    <a:xfrm>
                      <a:off x="0" y="0"/>
                      <a:ext cx="755396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1EA976D" wp14:editId="7FC02C27">
                <wp:simplePos x="0" y="0"/>
                <wp:positionH relativeFrom="column">
                  <wp:posOffset>-116521</wp:posOffset>
                </wp:positionH>
                <wp:positionV relativeFrom="paragraph">
                  <wp:posOffset>121602</wp:posOffset>
                </wp:positionV>
                <wp:extent cx="6013637" cy="2752725"/>
                <wp:effectExtent l="0" t="0" r="0" b="0"/>
                <wp:wrapNone/>
                <wp:docPr id="2091060238" name="Rectangle 2091060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3944" y="2408400"/>
                          <a:ext cx="6004112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3E48F" w14:textId="77777777" w:rsidR="00104C01" w:rsidRDefault="00D44CBD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 w:rsidRPr="00D44CBD">
                              <w:rPr>
                                <w:b/>
                                <w:color w:val="FFFFFF"/>
                                <w:sz w:val="48"/>
                              </w:rPr>
                              <w:t>MODÈLE DE PLAN COMMUNAUTAIRE INTELLI-FEU</w:t>
                            </w:r>
                            <w:r w:rsidRPr="00D44CBD">
                              <w:rPr>
                                <w:b/>
                                <w:color w:val="FFFFFF"/>
                                <w:sz w:val="48"/>
                                <w:vertAlign w:val="superscript"/>
                              </w:rPr>
                              <w:t>MC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EA976D" id="Rectangle 2091060238" o:spid="_x0000_s1029" style="position:absolute;margin-left:-9.15pt;margin-top:9.55pt;width:473.5pt;height:21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" filled="f" stroked="f">
                <v:textbox inset="2.53958mm,1.2694mm,2.53958mm,1.2694mm">
                  <w:txbxContent>
                    <w:p w14:paraId="3E23E48F" w14:textId="77777777" w:rsidR="00104C01" w:rsidRDefault="00D44CBD">
                      <w:pPr>
                        <w:spacing w:line="277" w:lineRule="auto"/>
                        <w:jc w:val="center"/>
                        <w:textDirection w:val="btLr"/>
                      </w:pPr>
                      <w:r w:rsidRPr="00D44CBD">
                        <w:rPr>
                          <w:b/>
                          <w:color w:val="FFFFFF"/>
                          <w:sz w:val="48"/>
                        </w:rPr>
                        <w:t>MODÈLE DE PLAN COMMUNAUTAIRE INTELLI-FEU</w:t>
                      </w:r>
                      <w:r w:rsidRPr="00D44CBD">
                        <w:rPr>
                          <w:b/>
                          <w:color w:val="FFFFFF"/>
                          <w:sz w:val="48"/>
                          <w:vertAlign w:val="superscript"/>
                        </w:rPr>
                        <w:t>MC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A6AC22B" wp14:editId="3CA7919C">
            <wp:simplePos x="0" y="0"/>
            <wp:positionH relativeFrom="column">
              <wp:posOffset>1928285</wp:posOffset>
            </wp:positionH>
            <wp:positionV relativeFrom="paragraph">
              <wp:posOffset>-570101</wp:posOffset>
            </wp:positionV>
            <wp:extent cx="1874939" cy="785435"/>
            <wp:effectExtent l="0" t="0" r="0" b="0"/>
            <wp:wrapNone/>
            <wp:docPr id="20910602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4939" cy="785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9E0CB8" w14:textId="77777777" w:rsidR="00104C01" w:rsidRPr="001151D0" w:rsidRDefault="00A207AD" w:rsidP="001151D0">
      <w:pPr>
        <w:pStyle w:val="oct7Tableofcontents"/>
      </w:pPr>
      <w:bookmarkStart w:id="0" w:name="_Toc242269961"/>
      <w:r w:rsidRPr="001151D0">
        <w:lastRenderedPageBreak/>
        <w:t xml:space="preserve">Page couverture – </w:t>
      </w:r>
      <w:proofErr w:type="spellStart"/>
      <w:r w:rsidRPr="001151D0">
        <w:t>Modèle</w:t>
      </w:r>
      <w:proofErr w:type="spellEnd"/>
      <w:r w:rsidRPr="001151D0">
        <w:t xml:space="preserve"> de pla</w:t>
      </w:r>
      <w:sdt>
        <w:sdtPr>
          <w:tag w:val="goog_rdk_0"/>
          <w:id w:val="1363485120"/>
        </w:sdtPr>
        <w:sdtContent/>
      </w:sdt>
      <w:r w:rsidRPr="001151D0">
        <w:t xml:space="preserve">n </w:t>
      </w:r>
      <w:proofErr w:type="spellStart"/>
      <w:r w:rsidRPr="001151D0">
        <w:t>communautaire</w:t>
      </w:r>
      <w:proofErr w:type="spellEnd"/>
      <w:r w:rsidRPr="001151D0">
        <w:t xml:space="preserve"> Intelli-</w:t>
      </w:r>
      <w:proofErr w:type="spellStart"/>
      <w:r w:rsidRPr="001151D0">
        <w:t>feu</w:t>
      </w:r>
      <w:r w:rsidR="00D44CBD" w:rsidRPr="001151D0">
        <w:rPr>
          <w:vertAlign w:val="superscript"/>
        </w:rPr>
        <w:t>MC</w:t>
      </w:r>
      <w:bookmarkEnd w:id="0"/>
      <w:proofErr w:type="spellEnd"/>
    </w:p>
    <w:p w14:paraId="505AC0F7" w14:textId="77777777" w:rsidR="00104C01" w:rsidRDefault="00A207AD">
      <w:r>
        <w:t>[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le </w:t>
      </w:r>
      <w:proofErr w:type="spellStart"/>
      <w:r>
        <w:t>titre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(p. ex. le </w:t>
      </w:r>
      <w:r>
        <w:rPr>
          <w:i/>
          <w:iCs/>
        </w:rPr>
        <w:t xml:space="preserve">Nom de la </w:t>
      </w:r>
      <w:proofErr w:type="spellStart"/>
      <w:r>
        <w:rPr>
          <w:i/>
          <w:iCs/>
        </w:rPr>
        <w:t>collectivité</w:t>
      </w:r>
      <w:proofErr w:type="spellEnd"/>
      <w:r>
        <w:t xml:space="preserve"> – Plan </w:t>
      </w:r>
      <w:proofErr w:type="spellStart"/>
      <w:r>
        <w:t>communautaire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)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logos </w:t>
      </w:r>
      <w:proofErr w:type="spellStart"/>
      <w:r>
        <w:t>ou</w:t>
      </w:r>
      <w:proofErr w:type="spellEnd"/>
      <w:r>
        <w:t xml:space="preserve"> </w:t>
      </w:r>
      <w:proofErr w:type="spellStart"/>
      <w:r>
        <w:t>titres</w:t>
      </w:r>
      <w:proofErr w:type="spellEnd"/>
      <w:r>
        <w:t xml:space="preserve"> des </w:t>
      </w:r>
      <w:proofErr w:type="spellStart"/>
      <w:r>
        <w:t>organismes</w:t>
      </w:r>
      <w:proofErr w:type="spellEnd"/>
      <w:r>
        <w:t xml:space="preserve"> chefs de file </w:t>
      </w:r>
      <w:proofErr w:type="spellStart"/>
      <w:r>
        <w:t>collaborateurs</w:t>
      </w:r>
      <w:proofErr w:type="spellEnd"/>
      <w:r>
        <w:t xml:space="preserve">. Parmi les </w:t>
      </w:r>
      <w:proofErr w:type="spellStart"/>
      <w:r>
        <w:t>autres</w:t>
      </w:r>
      <w:proofErr w:type="spellEnd"/>
      <w:r>
        <w:t xml:space="preserve"> suggestions, </w:t>
      </w:r>
      <w:proofErr w:type="spellStart"/>
      <w:r>
        <w:t>mentionnons</w:t>
      </w:r>
      <w:proofErr w:type="spellEnd"/>
      <w:r>
        <w:t xml:space="preserve"> des images </w:t>
      </w:r>
      <w:proofErr w:type="spellStart"/>
      <w:r>
        <w:t>représentant</w:t>
      </w:r>
      <w:proofErr w:type="spellEnd"/>
      <w:r>
        <w:t xml:space="preserve"> la </w:t>
      </w:r>
      <w:proofErr w:type="spellStart"/>
      <w:r>
        <w:t>région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travaux </w:t>
      </w:r>
      <w:proofErr w:type="spellStart"/>
      <w:r>
        <w:t>d’atténuation</w:t>
      </w:r>
      <w:proofErr w:type="spellEnd"/>
      <w:r>
        <w:t xml:space="preserve"> </w:t>
      </w:r>
      <w:proofErr w:type="spellStart"/>
      <w:r>
        <w:t>réalisés</w:t>
      </w:r>
      <w:proofErr w:type="spellEnd"/>
      <w:r>
        <w:t xml:space="preserve"> dans la </w:t>
      </w:r>
      <w:proofErr w:type="spellStart"/>
      <w:r>
        <w:t>région</w:t>
      </w:r>
      <w:proofErr w:type="spellEnd"/>
      <w:r>
        <w:t xml:space="preserve"> – voir la page </w:t>
      </w:r>
      <w:proofErr w:type="spellStart"/>
      <w:r>
        <w:t>suivante</w:t>
      </w:r>
      <w:proofErr w:type="spellEnd"/>
      <w:r>
        <w:t xml:space="preserve"> pour un </w:t>
      </w:r>
      <w:proofErr w:type="spellStart"/>
      <w:r>
        <w:t>exemple</w:t>
      </w:r>
      <w:proofErr w:type="spellEnd"/>
      <w:r>
        <w:t>].</w:t>
      </w:r>
    </w:p>
    <w:p w14:paraId="44A9A091" w14:textId="77777777" w:rsidR="00104C01" w:rsidRDefault="00A207AD">
      <w:r>
        <w:br w:type="page"/>
      </w:r>
    </w:p>
    <w:p w14:paraId="3A81B68A" w14:textId="77777777" w:rsidR="00104C01" w:rsidRDefault="00A207AD" w:rsidP="001151D0">
      <w:pPr>
        <w:pStyle w:val="oct7Tableofcontents"/>
      </w:pPr>
      <w:bookmarkStart w:id="1" w:name="_Toc242269962"/>
      <w:r>
        <w:lastRenderedPageBreak/>
        <w:t>Page de signature</w:t>
      </w:r>
      <w:bookmarkEnd w:id="1"/>
    </w:p>
    <w:p w14:paraId="1D449A23" w14:textId="77777777" w:rsidR="00104C01" w:rsidRDefault="00A207AD">
      <w:r>
        <w:t>[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les signatures et les </w:t>
      </w:r>
      <w:proofErr w:type="spellStart"/>
      <w:r>
        <w:t>titres</w:t>
      </w:r>
      <w:proofErr w:type="spellEnd"/>
      <w:r>
        <w:t xml:space="preserve"> des </w:t>
      </w:r>
      <w:proofErr w:type="spellStart"/>
      <w:r>
        <w:t>représentants</w:t>
      </w:r>
      <w:proofErr w:type="spellEnd"/>
      <w:r>
        <w:t xml:space="preserve"> </w:t>
      </w:r>
      <w:proofErr w:type="spellStart"/>
      <w:r>
        <w:t>gouvernementaux</w:t>
      </w:r>
      <w:proofErr w:type="spellEnd"/>
      <w:r>
        <w:t xml:space="preserve"> des </w:t>
      </w:r>
      <w:proofErr w:type="spellStart"/>
      <w:r>
        <w:t>organismes</w:t>
      </w:r>
      <w:proofErr w:type="spellEnd"/>
      <w:r>
        <w:t xml:space="preserve"> chefs de file </w:t>
      </w:r>
      <w:proofErr w:type="spellStart"/>
      <w:r>
        <w:t>collaborateurs</w:t>
      </w:r>
      <w:proofErr w:type="spellEnd"/>
      <w:r>
        <w:t xml:space="preserve">.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des </w:t>
      </w:r>
      <w:proofErr w:type="spellStart"/>
      <w:r>
        <w:t>remerciements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</w:t>
      </w:r>
      <w:proofErr w:type="spellStart"/>
      <w:r>
        <w:t>déclarations</w:t>
      </w:r>
      <w:proofErr w:type="spellEnd"/>
      <w:r>
        <w:t xml:space="preserve"> </w:t>
      </w:r>
      <w:proofErr w:type="spellStart"/>
      <w:r>
        <w:t>d’intention</w:t>
      </w:r>
      <w:proofErr w:type="spellEnd"/>
      <w:r>
        <w:t xml:space="preserve"> </w:t>
      </w:r>
      <w:proofErr w:type="spellStart"/>
      <w:r>
        <w:t>communs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individuels</w:t>
      </w:r>
      <w:proofErr w:type="spellEnd"/>
      <w:r>
        <w:t xml:space="preserve"> de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gouvernement</w:t>
      </w:r>
      <w:proofErr w:type="spellEnd"/>
      <w:r>
        <w:t>].</w:t>
      </w:r>
    </w:p>
    <w:p w14:paraId="6BD9E78F" w14:textId="77777777" w:rsidR="00104C01" w:rsidRDefault="00A207AD">
      <w:r>
        <w:br w:type="page"/>
      </w:r>
    </w:p>
    <w:p w14:paraId="2DAFAB1F" w14:textId="77777777" w:rsidR="00BD7E16" w:rsidRDefault="00BD7E16" w:rsidP="001151D0">
      <w:pPr>
        <w:pStyle w:val="oct7Tableofcontents"/>
      </w:pPr>
      <w:bookmarkStart w:id="2" w:name="_Toc242269963"/>
      <w:r>
        <w:lastRenderedPageBreak/>
        <w:t>Table des matières</w:t>
      </w:r>
      <w:bookmarkEnd w:id="2"/>
    </w:p>
    <w:p w14:paraId="474496FC" w14:textId="77777777" w:rsidR="00BD7E16" w:rsidRDefault="00BD7E16" w:rsidP="00BD7E16">
      <w:r>
        <w:t>[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des sections du document avec les </w:t>
      </w:r>
      <w:proofErr w:type="spellStart"/>
      <w:r>
        <w:t>numéros</w:t>
      </w:r>
      <w:proofErr w:type="spellEnd"/>
      <w:r>
        <w:t xml:space="preserve"> de page – </w:t>
      </w:r>
      <w:proofErr w:type="spellStart"/>
      <w:r>
        <w:t>Mettre</w:t>
      </w:r>
      <w:proofErr w:type="spellEnd"/>
      <w:r>
        <w:t xml:space="preserve"> à jour le tableau].</w:t>
      </w:r>
    </w:p>
    <w:p w14:paraId="2D610968" w14:textId="77777777" w:rsidR="00BD7E16" w:rsidRPr="00D80D21" w:rsidRDefault="00BD7E16" w:rsidP="00BD7E1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 w:line="276" w:lineRule="auto"/>
        <w:rPr>
          <w:rFonts w:eastAsia="Play"/>
          <w:b/>
          <w:bCs/>
          <w:color w:val="0F4761"/>
          <w:sz w:val="28"/>
          <w:szCs w:val="28"/>
        </w:rPr>
      </w:pPr>
      <w:r w:rsidRPr="00D80D21">
        <w:rPr>
          <w:rFonts w:eastAsia="Play"/>
          <w:b/>
          <w:bCs/>
          <w:color w:val="0F4761"/>
          <w:sz w:val="28"/>
          <w:szCs w:val="28"/>
        </w:rPr>
        <w:t>Table des matières</w:t>
      </w:r>
    </w:p>
    <w:sdt>
      <w:sdtPr>
        <w:id w:val="1640284300"/>
        <w:docPartObj>
          <w:docPartGallery w:val="Table of Contents"/>
          <w:docPartUnique/>
        </w:docPartObj>
      </w:sdtPr>
      <w:sdtEndPr>
        <w:rPr>
          <w:i w:val="0"/>
          <w:iCs w:val="0"/>
          <w:sz w:val="22"/>
          <w:szCs w:val="22"/>
        </w:rPr>
      </w:sdtEndPr>
      <w:sdtContent>
        <w:p w14:paraId="446DB5CA" w14:textId="04420B29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r>
            <w:fldChar w:fldCharType="begin"/>
          </w:r>
          <w:r>
            <w:instrText xml:space="preserve"> TOC \o "1-3" \h \z \t "oct 7 Table of contents,1,half step,2,half step 8,2,Header 2 TOC,1,Header 1 TOC,1" </w:instrText>
          </w:r>
          <w:r>
            <w:fldChar w:fldCharType="separate"/>
          </w:r>
          <w:hyperlink w:anchor="_Toc242269961" w:history="1">
            <w:r w:rsidRPr="003C2D17">
              <w:rPr>
                <w:rStyle w:val="Hyperlink"/>
                <w:noProof/>
              </w:rPr>
              <w:t>1.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Page couverture – Modèle de plan communautaire Intelli-feu</w:t>
            </w:r>
            <w:r w:rsidRPr="003C2D17">
              <w:rPr>
                <w:rStyle w:val="Hyperlink"/>
                <w:noProof/>
                <w:vertAlign w:val="superscript"/>
              </w:rPr>
              <w:t>MC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E3D9C7" w14:textId="0E6FCCFE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2" w:history="1">
            <w:r w:rsidRPr="003C2D17">
              <w:rPr>
                <w:rStyle w:val="Hyperlink"/>
                <w:noProof/>
              </w:rPr>
              <w:t>2.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Page de signature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68781" w14:textId="1C36F4A9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3" w:history="1">
            <w:r w:rsidRPr="003C2D17">
              <w:rPr>
                <w:rStyle w:val="Hyperlink"/>
                <w:noProof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Table des matières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91C09" w14:textId="65BE158E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4" w:history="1">
            <w:r w:rsidRPr="003C2D17">
              <w:rPr>
                <w:rStyle w:val="Hyperlink"/>
                <w:noProof/>
              </w:rPr>
              <w:t>4.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Résumé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53346" w14:textId="6EEB8170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5" w:history="1">
            <w:r w:rsidRPr="003C2D17">
              <w:rPr>
                <w:rStyle w:val="Hyperlink"/>
                <w:noProof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2CF280" w14:textId="10440224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6" w:history="1">
            <w:r w:rsidRPr="003C2D17">
              <w:rPr>
                <w:rStyle w:val="Hyperlink"/>
                <w:noProof/>
              </w:rPr>
              <w:t>6.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Partenaires, parties prenantes et autres collaborateurs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5FEBE5" w14:textId="17781688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7" w:history="1">
            <w:r w:rsidRPr="003C2D17">
              <w:rPr>
                <w:rStyle w:val="Hyperlink"/>
                <w:noProof/>
              </w:rPr>
              <w:t>7.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Description de la zone de planification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99067" w14:textId="5EA99A29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68" w:history="1">
            <w:r w:rsidRPr="003C2D17">
              <w:rPr>
                <w:rStyle w:val="Hyperlink"/>
                <w:noProof/>
              </w:rPr>
              <w:t>8.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Résumé de l’évaluation des risques ou de l’exposition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557B95" w14:textId="346B1947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69" w:history="1">
            <w:r w:rsidRPr="003C2D17">
              <w:rPr>
                <w:rStyle w:val="Hyperlink"/>
                <w:noProof/>
              </w:rPr>
              <w:t>8.1.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Environnement du feu et régime des feux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72FDDD" w14:textId="4EA1EFB7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0" w:history="1">
            <w:r w:rsidRPr="003C2D17">
              <w:rPr>
                <w:rStyle w:val="Hyperlink"/>
                <w:noProof/>
              </w:rPr>
              <w:t>8.2.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Personnes, ressources et biens à risque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81CEFE" w14:textId="0E65B416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1" w:history="1">
            <w:r w:rsidRPr="003C2D17">
              <w:rPr>
                <w:rStyle w:val="Hyperlink"/>
                <w:noProof/>
              </w:rPr>
              <w:t>8.3.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Méthodes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EB998" w14:textId="7F810485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2" w:history="1">
            <w:r w:rsidRPr="003C2D17">
              <w:rPr>
                <w:rStyle w:val="Hyperlink"/>
                <w:noProof/>
              </w:rPr>
              <w:t>8.4.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Résumé des résultats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2D575" w14:textId="32D64C9D" w:rsidR="008F0DDD" w:rsidRDefault="008F0DDD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73" w:history="1">
            <w:r w:rsidRPr="003C2D17">
              <w:rPr>
                <w:rStyle w:val="Hyperlink"/>
                <w:noProof/>
              </w:rPr>
              <w:t>9.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Recommandations de prévention et d’atténuation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3D027" w14:textId="32000F2D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4" w:history="1">
            <w:r w:rsidRPr="003C2D17">
              <w:rPr>
                <w:rStyle w:val="Hyperlink"/>
                <w:noProof/>
              </w:rPr>
              <w:t>9.1.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Éducation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E56287" w14:textId="586DDBC5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5" w:history="1">
            <w:r w:rsidRPr="003C2D17">
              <w:rPr>
                <w:rStyle w:val="Hyperlink"/>
                <w:noProof/>
              </w:rPr>
              <w:t>9.2.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Planification des mesures d’urgence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1A059" w14:textId="35B54D79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6" w:history="1">
            <w:r w:rsidRPr="003C2D17">
              <w:rPr>
                <w:rStyle w:val="Hyperlink"/>
                <w:noProof/>
              </w:rPr>
              <w:t>9.3.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Gestion de la végétation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713EDE" w14:textId="07A75EDD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7" w:history="1">
            <w:r w:rsidRPr="003C2D17">
              <w:rPr>
                <w:rStyle w:val="Hyperlink"/>
                <w:noProof/>
              </w:rPr>
              <w:t>9.4.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Législation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57788" w14:textId="7A340192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8" w:history="1">
            <w:r w:rsidRPr="003C2D17">
              <w:rPr>
                <w:rStyle w:val="Hyperlink"/>
                <w:noProof/>
              </w:rPr>
              <w:t>9.5.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Développement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76EAD" w14:textId="3C716E69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79" w:history="1">
            <w:r w:rsidRPr="003C2D17">
              <w:rPr>
                <w:rStyle w:val="Hyperlink"/>
                <w:noProof/>
              </w:rPr>
              <w:t>9.6.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Coopération entre les organismes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DCD9E" w14:textId="7565D1D5" w:rsidR="008F0DDD" w:rsidRDefault="008F0DDD">
          <w:pPr>
            <w:pStyle w:val="TOC2"/>
            <w:tabs>
              <w:tab w:val="left" w:pos="80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CA"/>
              <w14:ligatures w14:val="standardContextual"/>
            </w:rPr>
          </w:pPr>
          <w:hyperlink w:anchor="_Toc242269980" w:history="1">
            <w:r w:rsidRPr="003C2D17">
              <w:rPr>
                <w:rStyle w:val="Hyperlink"/>
                <w:noProof/>
              </w:rPr>
              <w:t>9.7.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Formation croisée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62062" w14:textId="6A361916" w:rsidR="008F0DDD" w:rsidRDefault="008F0DDD">
          <w:pPr>
            <w:pStyle w:val="TOC1"/>
            <w:tabs>
              <w:tab w:val="left" w:pos="640"/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81" w:history="1">
            <w:r w:rsidRPr="003C2D17">
              <w:rPr>
                <w:rStyle w:val="Hyperlink"/>
                <w:noProof/>
              </w:rPr>
              <w:t>10.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en-CA"/>
                <w14:ligatures w14:val="standardContextual"/>
              </w:rPr>
              <w:tab/>
            </w:r>
            <w:r w:rsidRPr="003C2D17">
              <w:rPr>
                <w:rStyle w:val="Hyperlink"/>
                <w:noProof/>
              </w:rPr>
              <w:t>PROCHAINES ÉTAPES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51E5B" w14:textId="5539C3BA" w:rsidR="008F0DDD" w:rsidRDefault="008F0DDD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82" w:history="1">
            <w:r w:rsidRPr="003C2D17">
              <w:rPr>
                <w:rStyle w:val="Hyperlink"/>
                <w:noProof/>
              </w:rPr>
              <w:t>Sections supplémentaires à considérer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44BC8" w14:textId="214765DB" w:rsidR="008F0DDD" w:rsidRDefault="008F0DDD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84" w:history="1">
            <w:r w:rsidRPr="003C2D17">
              <w:rPr>
                <w:rStyle w:val="Hyperlink"/>
                <w:noProof/>
              </w:rPr>
              <w:t>Glossaire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BF4CC" w14:textId="7111051E" w:rsidR="008F0DDD" w:rsidRDefault="008F0DDD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en-CA"/>
              <w14:ligatures w14:val="standardContextual"/>
            </w:rPr>
          </w:pPr>
          <w:hyperlink w:anchor="_Toc242269985" w:history="1">
            <w:r w:rsidRPr="003C2D17">
              <w:rPr>
                <w:rStyle w:val="Hyperlink"/>
                <w:noProof/>
              </w:rPr>
              <w:t>Références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_Toc242269985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63322" w14:textId="7D9B1856" w:rsidR="00104C01" w:rsidRDefault="008F0DDD" w:rsidP="008F0DDD">
          <w:pPr>
            <w:pStyle w:val="TOC2"/>
            <w:tabs>
              <w:tab w:val="left" w:pos="800"/>
              <w:tab w:val="right" w:leader="dot" w:pos="9016"/>
            </w:tabs>
          </w:pPr>
          <w:r>
            <w:fldChar w:fldCharType="end"/>
          </w:r>
        </w:p>
      </w:sdtContent>
    </w:sdt>
    <w:p w14:paraId="5E94900B" w14:textId="77777777" w:rsidR="00104C01" w:rsidRDefault="00A207AD">
      <w:r>
        <w:br w:type="page"/>
      </w:r>
    </w:p>
    <w:p w14:paraId="0466D708" w14:textId="77777777" w:rsidR="00104C01" w:rsidRDefault="00A207AD" w:rsidP="001151D0">
      <w:pPr>
        <w:pStyle w:val="oct7Tableofcontents"/>
      </w:pPr>
      <w:bookmarkStart w:id="3" w:name="_Toc242269964"/>
      <w:r>
        <w:lastRenderedPageBreak/>
        <w:t>Résumé</w:t>
      </w:r>
      <w:bookmarkEnd w:id="3"/>
    </w:p>
    <w:p w14:paraId="785409FF" w14:textId="77777777" w:rsidR="00104C01" w:rsidRDefault="00A207AD">
      <w:r>
        <w:t>[</w:t>
      </w:r>
      <w:proofErr w:type="spellStart"/>
      <w:r>
        <w:t>Fournir</w:t>
      </w:r>
      <w:proofErr w:type="spellEnd"/>
      <w:r>
        <w:t xml:space="preserve"> un résumé </w:t>
      </w:r>
      <w:proofErr w:type="spellStart"/>
      <w:r>
        <w:t>général</w:t>
      </w:r>
      <w:proofErr w:type="spellEnd"/>
      <w:r>
        <w:t xml:space="preserve"> du </w:t>
      </w:r>
      <w:proofErr w:type="spellStart"/>
      <w:r>
        <w:t>contenu</w:t>
      </w:r>
      <w:proofErr w:type="spellEnd"/>
      <w:r>
        <w:t xml:space="preserve"> </w:t>
      </w:r>
      <w:proofErr w:type="spellStart"/>
      <w:r>
        <w:t>clé</w:t>
      </w:r>
      <w:proofErr w:type="spellEnd"/>
      <w:r>
        <w:t>].</w:t>
      </w:r>
    </w:p>
    <w:p w14:paraId="4B106F67" w14:textId="77777777" w:rsidR="00104C01" w:rsidRDefault="00A207AD">
      <w:r>
        <w:br w:type="page"/>
      </w:r>
    </w:p>
    <w:p w14:paraId="508E8E52" w14:textId="77777777" w:rsidR="00104C01" w:rsidRPr="001151D0" w:rsidRDefault="00D44CBD" w:rsidP="001151D0">
      <w:pPr>
        <w:pStyle w:val="oct7Tableofcontents"/>
      </w:pPr>
      <w:bookmarkStart w:id="4" w:name="_Toc242269965"/>
      <w:r w:rsidRPr="001151D0">
        <w:lastRenderedPageBreak/>
        <w:t>Objectif</w:t>
      </w:r>
      <w:bookmarkEnd w:id="4"/>
    </w:p>
    <w:p w14:paraId="07F6B9B5" w14:textId="77777777" w:rsidR="00104C01" w:rsidRDefault="00A207AD">
      <w:r>
        <w:t>[</w:t>
      </w:r>
      <w:proofErr w:type="spellStart"/>
      <w:r>
        <w:t>Décrire</w:t>
      </w:r>
      <w:proofErr w:type="spellEnd"/>
      <w:r>
        <w:t xml:space="preserve"> </w:t>
      </w:r>
      <w:proofErr w:type="spellStart"/>
      <w:r>
        <w:t>l’objet</w:t>
      </w:r>
      <w:proofErr w:type="spellEnd"/>
      <w:r>
        <w:t xml:space="preserve"> du Plan </w:t>
      </w:r>
      <w:proofErr w:type="spellStart"/>
      <w:r>
        <w:t>communautaire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les buts du plan et le public </w:t>
      </w:r>
      <w:proofErr w:type="spellStart"/>
      <w:r>
        <w:t>visé</w:t>
      </w:r>
      <w:proofErr w:type="spellEnd"/>
      <w:r>
        <w:t xml:space="preserve">. </w:t>
      </w:r>
      <w:r>
        <w:br/>
      </w:r>
    </w:p>
    <w:p w14:paraId="1F3F0708" w14:textId="77777777" w:rsidR="00104C01" w:rsidRDefault="00A207AD">
      <w:proofErr w:type="spellStart"/>
      <w:r>
        <w:rPr>
          <w:b/>
          <w:bCs/>
        </w:rPr>
        <w:t>Exemple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texte</w:t>
      </w:r>
      <w:proofErr w:type="spellEnd"/>
      <w:r>
        <w:rPr>
          <w:b/>
          <w:bCs/>
        </w:rPr>
        <w:t xml:space="preserve"> :</w:t>
      </w:r>
      <w:r>
        <w:t xml:space="preserve"> </w:t>
      </w:r>
      <w:r>
        <w:rPr>
          <w:color w:val="000000"/>
        </w:rPr>
        <w:t xml:space="preserve">« Le </w:t>
      </w:r>
      <w:proofErr w:type="spellStart"/>
      <w:r>
        <w:rPr>
          <w:color w:val="000000"/>
        </w:rPr>
        <w:t>présent</w:t>
      </w:r>
      <w:proofErr w:type="spellEnd"/>
      <w:r>
        <w:rPr>
          <w:color w:val="000000"/>
        </w:rPr>
        <w:t xml:space="preserve"> Plan </w:t>
      </w:r>
      <w:proofErr w:type="spellStart"/>
      <w:r>
        <w:rPr>
          <w:color w:val="000000"/>
        </w:rPr>
        <w:t>communautaire</w:t>
      </w:r>
      <w:proofErr w:type="spellEnd"/>
      <w:r>
        <w:rPr>
          <w:color w:val="000000"/>
        </w:rPr>
        <w:t xml:space="preserve"> Intelli-</w:t>
      </w:r>
      <w:proofErr w:type="spellStart"/>
      <w:r>
        <w:rPr>
          <w:color w:val="000000"/>
        </w:rPr>
        <w:t>feu</w:t>
      </w:r>
      <w:r w:rsidR="00D44CBD" w:rsidRPr="00D44CBD">
        <w:rPr>
          <w:vertAlign w:val="superscript"/>
        </w:rPr>
        <w:t>MC</w:t>
      </w:r>
      <w:proofErr w:type="spellEnd"/>
      <w:r>
        <w:rPr>
          <w:color w:val="000000"/>
        </w:rPr>
        <w:t xml:space="preserve"> (FCP) vise à </w:t>
      </w:r>
      <w:proofErr w:type="spellStart"/>
      <w:r>
        <w:rPr>
          <w:color w:val="000000"/>
        </w:rPr>
        <w:t>réduire</w:t>
      </w:r>
      <w:proofErr w:type="spellEnd"/>
      <w:r>
        <w:rPr>
          <w:color w:val="000000"/>
        </w:rPr>
        <w:t xml:space="preserve"> les </w:t>
      </w:r>
      <w:proofErr w:type="spellStart"/>
      <w:r>
        <w:rPr>
          <w:color w:val="000000"/>
        </w:rPr>
        <w:t>répercussions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négatives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feux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forêt</w:t>
      </w:r>
      <w:proofErr w:type="spellEnd"/>
      <w:r>
        <w:rPr>
          <w:color w:val="000000"/>
        </w:rPr>
        <w:t xml:space="preserve"> sur </w:t>
      </w:r>
      <w:r>
        <w:rPr>
          <w:i/>
          <w:iCs/>
          <w:color w:val="000000"/>
        </w:rPr>
        <w:t xml:space="preserve">Nom de la </w:t>
      </w:r>
      <w:proofErr w:type="spellStart"/>
      <w:r>
        <w:rPr>
          <w:i/>
          <w:iCs/>
          <w:color w:val="000000"/>
        </w:rPr>
        <w:t>collectivité</w:t>
      </w:r>
      <w:proofErr w:type="spellEnd"/>
      <w:r>
        <w:rPr>
          <w:color w:val="000000"/>
        </w:rPr>
        <w:t xml:space="preserve">. Un </w:t>
      </w:r>
      <w:proofErr w:type="spellStart"/>
      <w:r>
        <w:rPr>
          <w:color w:val="000000"/>
        </w:rPr>
        <w:t>comité</w:t>
      </w:r>
      <w:proofErr w:type="spellEnd"/>
      <w:r>
        <w:rPr>
          <w:color w:val="000000"/>
        </w:rPr>
        <w:t xml:space="preserve"> de planification </w:t>
      </w:r>
      <w:proofErr w:type="spellStart"/>
      <w:r>
        <w:rPr>
          <w:color w:val="000000"/>
        </w:rPr>
        <w:t>collaboratif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d’abord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cherché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déterminer</w:t>
      </w:r>
      <w:proofErr w:type="spellEnd"/>
      <w:r>
        <w:rPr>
          <w:color w:val="000000"/>
        </w:rPr>
        <w:t xml:space="preserve"> les </w:t>
      </w:r>
      <w:proofErr w:type="spellStart"/>
      <w:r>
        <w:rPr>
          <w:color w:val="000000"/>
        </w:rPr>
        <w:t>risques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puis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élaborer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recommandations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d’atténuation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appropriées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fondées</w:t>
      </w:r>
      <w:proofErr w:type="spellEnd"/>
      <w:r>
        <w:rPr>
          <w:color w:val="000000"/>
        </w:rPr>
        <w:t xml:space="preserve"> sur les pratiques </w:t>
      </w:r>
      <w:proofErr w:type="spellStart"/>
      <w:r>
        <w:rPr>
          <w:color w:val="000000"/>
        </w:rPr>
        <w:t>exemplaires</w:t>
      </w:r>
      <w:proofErr w:type="spellEnd"/>
      <w:r>
        <w:rPr>
          <w:color w:val="000000"/>
        </w:rPr>
        <w:t xml:space="preserve"> et les </w:t>
      </w:r>
      <w:proofErr w:type="spellStart"/>
      <w:r>
        <w:rPr>
          <w:color w:val="000000"/>
        </w:rPr>
        <w:t>valeurs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collectivité</w:t>
      </w:r>
      <w:proofErr w:type="spellEnd"/>
      <w:r>
        <w:rPr>
          <w:color w:val="000000"/>
        </w:rPr>
        <w:t xml:space="preserve">. Un dernier but du plan est de mobiliser de façon significative les </w:t>
      </w:r>
      <w:proofErr w:type="spellStart"/>
      <w:r>
        <w:rPr>
          <w:color w:val="000000"/>
        </w:rPr>
        <w:t>membres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collectivité</w:t>
      </w:r>
      <w:proofErr w:type="spellEnd"/>
      <w:r>
        <w:rPr>
          <w:color w:val="000000"/>
        </w:rPr>
        <w:t xml:space="preserve"> et </w:t>
      </w:r>
      <w:proofErr w:type="spellStart"/>
      <w:r>
        <w:rPr>
          <w:color w:val="000000"/>
        </w:rPr>
        <w:t>d’intégrer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leurs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valeurs</w:t>
      </w:r>
      <w:proofErr w:type="spellEnd"/>
      <w:r>
        <w:rPr>
          <w:color w:val="000000"/>
        </w:rPr>
        <w:t xml:space="preserve">. Cela a </w:t>
      </w:r>
      <w:proofErr w:type="spellStart"/>
      <w:r>
        <w:rPr>
          <w:color w:val="000000"/>
        </w:rPr>
        <w:t>été</w:t>
      </w:r>
      <w:proofErr w:type="spellEnd"/>
      <w:r>
        <w:rPr>
          <w:color w:val="000000"/>
        </w:rPr>
        <w:t xml:space="preserve"> accompli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permettant</w:t>
      </w:r>
      <w:proofErr w:type="spellEnd"/>
      <w:r>
        <w:rPr>
          <w:color w:val="000000"/>
        </w:rPr>
        <w:t xml:space="preserve"> la participation des </w:t>
      </w:r>
      <w:proofErr w:type="spellStart"/>
      <w:r>
        <w:rPr>
          <w:color w:val="000000"/>
        </w:rPr>
        <w:t>membres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collectivité</w:t>
      </w:r>
      <w:proofErr w:type="spellEnd"/>
      <w:r>
        <w:rPr>
          <w:color w:val="000000"/>
        </w:rPr>
        <w:t xml:space="preserve"> tout au long du processus de planification et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fournissant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 Plan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communautaire</w:t>
      </w:r>
      <w:proofErr w:type="spellEnd"/>
      <w:r>
        <w:rPr>
          <w:color w:val="000000"/>
        </w:rPr>
        <w:t xml:space="preserve"> Intelli-</w:t>
      </w:r>
      <w:proofErr w:type="spellStart"/>
      <w:r>
        <w:rPr>
          <w:color w:val="000000"/>
        </w:rPr>
        <w:t>feu</w:t>
      </w:r>
      <w:r w:rsidR="00D44CBD" w:rsidRPr="00D44CBD">
        <w:rPr>
          <w:vertAlign w:val="superscript"/>
        </w:rPr>
        <w:t>MC</w:t>
      </w:r>
      <w:proofErr w:type="spellEnd"/>
      <w:r>
        <w:rPr>
          <w:color w:val="000000"/>
        </w:rPr>
        <w:t xml:space="preserve"> facile à </w:t>
      </w:r>
      <w:proofErr w:type="spellStart"/>
      <w:r>
        <w:rPr>
          <w:color w:val="000000"/>
        </w:rPr>
        <w:t>comprendre</w:t>
      </w:r>
      <w:proofErr w:type="spellEnd"/>
      <w:r>
        <w:rPr>
          <w:color w:val="000000"/>
        </w:rPr>
        <w:t xml:space="preserve"> ».]</w:t>
      </w:r>
    </w:p>
    <w:p w14:paraId="4FFD932D" w14:textId="77777777" w:rsidR="00104C01" w:rsidRDefault="00A207AD">
      <w:r>
        <w:br w:type="page"/>
      </w:r>
    </w:p>
    <w:p w14:paraId="4E03F3F2" w14:textId="77777777" w:rsidR="00104C01" w:rsidRDefault="00A207AD" w:rsidP="001151D0">
      <w:pPr>
        <w:pStyle w:val="oct7Tableofcontents"/>
      </w:pPr>
      <w:bookmarkStart w:id="5" w:name="_Toc242269966"/>
      <w:proofErr w:type="spellStart"/>
      <w:r>
        <w:lastRenderedPageBreak/>
        <w:t>Partenaires</w:t>
      </w:r>
      <w:proofErr w:type="spellEnd"/>
      <w:r>
        <w:t xml:space="preserve">, parties </w:t>
      </w:r>
      <w:proofErr w:type="spellStart"/>
      <w:r>
        <w:t>prenantes</w:t>
      </w:r>
      <w:proofErr w:type="spellEnd"/>
      <w:r>
        <w:t xml:space="preserve"> et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collaborateurs</w:t>
      </w:r>
      <w:bookmarkEnd w:id="5"/>
      <w:proofErr w:type="spellEnd"/>
    </w:p>
    <w:p w14:paraId="08B27983" w14:textId="77777777" w:rsidR="00104C01" w:rsidRDefault="00A207AD">
      <w:r>
        <w:t>[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partenaires</w:t>
      </w:r>
      <w:proofErr w:type="spellEnd"/>
      <w:r>
        <w:t xml:space="preserve">, les parties </w:t>
      </w:r>
      <w:proofErr w:type="spellStart"/>
      <w:r>
        <w:t>prenantes</w:t>
      </w:r>
      <w:proofErr w:type="spellEnd"/>
      <w:r>
        <w:t xml:space="preserve"> et 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collaborateurs</w:t>
      </w:r>
      <w:proofErr w:type="spellEnd"/>
      <w:r>
        <w:t xml:space="preserve">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participé</w:t>
      </w:r>
      <w:proofErr w:type="spellEnd"/>
      <w:r>
        <w:t xml:space="preserve"> à </w:t>
      </w:r>
      <w:proofErr w:type="spellStart"/>
      <w:r>
        <w:t>l’élaboration</w:t>
      </w:r>
      <w:proofErr w:type="spellEnd"/>
      <w:r>
        <w:t xml:space="preserve"> du plan, y </w:t>
      </w:r>
      <w:proofErr w:type="spellStart"/>
      <w:r>
        <w:t>compris</w:t>
      </w:r>
      <w:proofErr w:type="spellEnd"/>
      <w:r>
        <w:t xml:space="preserve"> la </w:t>
      </w:r>
      <w:proofErr w:type="spellStart"/>
      <w:r>
        <w:t>gouvernance</w:t>
      </w:r>
      <w:proofErr w:type="spellEnd"/>
      <w:r>
        <w:t xml:space="preserve"> et la structure de tout </w:t>
      </w:r>
      <w:proofErr w:type="spellStart"/>
      <w:r>
        <w:t>comité</w:t>
      </w:r>
      <w:proofErr w:type="spellEnd"/>
      <w:r>
        <w:t xml:space="preserve"> </w:t>
      </w:r>
      <w:proofErr w:type="spellStart"/>
      <w:r>
        <w:t>directeur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planification. Si le </w:t>
      </w:r>
      <w:proofErr w:type="spellStart"/>
      <w:r>
        <w:t>groupe</w:t>
      </w:r>
      <w:proofErr w:type="spellEnd"/>
      <w:r>
        <w:t xml:space="preserve"> </w:t>
      </w:r>
      <w:proofErr w:type="spellStart"/>
      <w:r>
        <w:t>rédacteur</w:t>
      </w:r>
      <w:proofErr w:type="spellEnd"/>
      <w:r>
        <w:t xml:space="preserve"> dispose d’un </w:t>
      </w:r>
      <w:proofErr w:type="spellStart"/>
      <w:r>
        <w:t>mandat</w:t>
      </w:r>
      <w:proofErr w:type="spellEnd"/>
      <w:r>
        <w:t xml:space="preserve">, on </w:t>
      </w:r>
      <w:proofErr w:type="spellStart"/>
      <w:r>
        <w:t>peut</w:t>
      </w:r>
      <w:proofErr w:type="spellEnd"/>
      <w:r>
        <w:t xml:space="preserve"> y faire </w:t>
      </w:r>
      <w:proofErr w:type="spellStart"/>
      <w:r>
        <w:t>référence</w:t>
      </w:r>
      <w:proofErr w:type="spellEnd"/>
      <w:r>
        <w:t xml:space="preserve"> dans </w:t>
      </w:r>
      <w:proofErr w:type="spellStart"/>
      <w:r>
        <w:t>cette</w:t>
      </w:r>
      <w:proofErr w:type="spellEnd"/>
      <w:r>
        <w:t xml:space="preserve"> section et le </w:t>
      </w:r>
      <w:proofErr w:type="spellStart"/>
      <w:r>
        <w:t>publier</w:t>
      </w:r>
      <w:proofErr w:type="spellEnd"/>
      <w:r>
        <w:t xml:space="preserve"> </w:t>
      </w:r>
      <w:proofErr w:type="spellStart"/>
      <w:r>
        <w:t>intégralement</w:t>
      </w:r>
      <w:proofErr w:type="spellEnd"/>
      <w:r>
        <w:t xml:space="preserve"> dans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annexe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>].</w:t>
      </w:r>
    </w:p>
    <w:p w14:paraId="41EC4DF6" w14:textId="77777777" w:rsidR="00104C01" w:rsidRDefault="00A207AD">
      <w:r>
        <w:br w:type="page"/>
      </w:r>
    </w:p>
    <w:p w14:paraId="2177B920" w14:textId="77777777" w:rsidR="00104C01" w:rsidRPr="001151D0" w:rsidRDefault="00A207AD" w:rsidP="001151D0">
      <w:pPr>
        <w:pStyle w:val="oct7Tableofcontents"/>
      </w:pPr>
      <w:bookmarkStart w:id="6" w:name="_Toc242269967"/>
      <w:r w:rsidRPr="001151D0">
        <w:lastRenderedPageBreak/>
        <w:t>Description de la zone de planification</w:t>
      </w:r>
      <w:bookmarkEnd w:id="6"/>
    </w:p>
    <w:p w14:paraId="0905C38A" w14:textId="77777777" w:rsidR="00104C01" w:rsidRDefault="00A207AD">
      <w:r>
        <w:t>[</w:t>
      </w:r>
      <w:proofErr w:type="spellStart"/>
      <w:r>
        <w:t>Décrire</w:t>
      </w:r>
      <w:proofErr w:type="spellEnd"/>
      <w:r>
        <w:t xml:space="preserve"> la zone de planification, y </w:t>
      </w:r>
      <w:proofErr w:type="spellStart"/>
      <w:r>
        <w:t>compris</w:t>
      </w:r>
      <w:proofErr w:type="spellEnd"/>
      <w:r>
        <w:t xml:space="preserve"> son </w:t>
      </w:r>
      <w:proofErr w:type="spellStart"/>
      <w:r>
        <w:t>étendue</w:t>
      </w:r>
      <w:proofErr w:type="spellEnd"/>
      <w:r>
        <w:t xml:space="preserve"> </w:t>
      </w:r>
      <w:proofErr w:type="spellStart"/>
      <w:r>
        <w:t>spatiale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gouvernements</w:t>
      </w:r>
      <w:proofErr w:type="spellEnd"/>
      <w:r>
        <w:t xml:space="preserve"> et </w:t>
      </w:r>
      <w:proofErr w:type="spellStart"/>
      <w:r>
        <w:t>collectivités</w:t>
      </w:r>
      <w:proofErr w:type="spellEnd"/>
      <w:r>
        <w:t xml:space="preserve"> qui </w:t>
      </w:r>
      <w:proofErr w:type="spellStart"/>
      <w:r>
        <w:t>s’y</w:t>
      </w:r>
      <w:proofErr w:type="spellEnd"/>
      <w:r>
        <w:t xml:space="preserve"> </w:t>
      </w:r>
      <w:proofErr w:type="spellStart"/>
      <w:r>
        <w:t>trouvent</w:t>
      </w:r>
      <w:proofErr w:type="spellEnd"/>
      <w:r>
        <w:t xml:space="preserve">. Une carte est </w:t>
      </w:r>
      <w:proofErr w:type="spellStart"/>
      <w:r>
        <w:t>recommandée</w:t>
      </w:r>
      <w:proofErr w:type="spellEnd"/>
      <w:r>
        <w:t xml:space="preserve">, car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constitue</w:t>
      </w:r>
      <w:proofErr w:type="spellEnd"/>
      <w:r>
        <w:t xml:space="preserve"> un moyen </w:t>
      </w:r>
      <w:proofErr w:type="spellStart"/>
      <w:r>
        <w:t>efficace</w:t>
      </w:r>
      <w:proofErr w:type="spellEnd"/>
      <w:r>
        <w:t xml:space="preserve"> de </w:t>
      </w:r>
      <w:proofErr w:type="spellStart"/>
      <w:r>
        <w:t>communiquer</w:t>
      </w:r>
      <w:proofErr w:type="spellEnd"/>
      <w:r>
        <w:t xml:space="preserve"> </w:t>
      </w:r>
      <w:proofErr w:type="spellStart"/>
      <w:r>
        <w:t>l’étendue</w:t>
      </w:r>
      <w:proofErr w:type="spellEnd"/>
      <w:r>
        <w:t xml:space="preserve"> </w:t>
      </w:r>
      <w:proofErr w:type="spellStart"/>
      <w:r>
        <w:t>spatiale</w:t>
      </w:r>
      <w:proofErr w:type="spellEnd"/>
      <w:r>
        <w:t xml:space="preserve">.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renseignements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la </w:t>
      </w:r>
      <w:proofErr w:type="spellStart"/>
      <w:r>
        <w:t>géographie</w:t>
      </w:r>
      <w:proofErr w:type="spellEnd"/>
      <w:r>
        <w:t xml:space="preserve">, </w:t>
      </w:r>
      <w:proofErr w:type="spellStart"/>
      <w:r>
        <w:t>l’économie</w:t>
      </w:r>
      <w:proofErr w:type="spellEnd"/>
      <w:r>
        <w:t xml:space="preserve"> et la </w:t>
      </w:r>
      <w:proofErr w:type="spellStart"/>
      <w:r>
        <w:t>démographie</w:t>
      </w:r>
      <w:proofErr w:type="spellEnd"/>
      <w:r>
        <w:t xml:space="preserve">,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dans </w:t>
      </w:r>
      <w:proofErr w:type="spellStart"/>
      <w:r>
        <w:t>cette</w:t>
      </w:r>
      <w:proofErr w:type="spellEnd"/>
      <w:r>
        <w:t xml:space="preserve"> section].  </w:t>
      </w:r>
    </w:p>
    <w:p w14:paraId="3D2B407A" w14:textId="77777777" w:rsidR="00104C01" w:rsidRDefault="00A207AD">
      <w:r>
        <w:br w:type="page"/>
      </w:r>
    </w:p>
    <w:p w14:paraId="3F555CC4" w14:textId="77777777" w:rsidR="00104C01" w:rsidRPr="001151D0" w:rsidRDefault="00A207AD" w:rsidP="001151D0">
      <w:pPr>
        <w:pStyle w:val="oct7Tableofcontents"/>
      </w:pPr>
      <w:bookmarkStart w:id="7" w:name="_Toc242269968"/>
      <w:r w:rsidRPr="001151D0">
        <w:lastRenderedPageBreak/>
        <w:t xml:space="preserve">Résumé de </w:t>
      </w:r>
      <w:proofErr w:type="spellStart"/>
      <w:r w:rsidRPr="001151D0">
        <w:t>l’évaluation</w:t>
      </w:r>
      <w:proofErr w:type="spellEnd"/>
      <w:r w:rsidRPr="001151D0">
        <w:t xml:space="preserve"> des </w:t>
      </w:r>
      <w:proofErr w:type="spellStart"/>
      <w:r w:rsidRPr="001151D0">
        <w:t>risques</w:t>
      </w:r>
      <w:proofErr w:type="spellEnd"/>
      <w:r w:rsidRPr="001151D0">
        <w:t xml:space="preserve"> </w:t>
      </w:r>
      <w:proofErr w:type="spellStart"/>
      <w:r w:rsidRPr="001151D0">
        <w:t>ou</w:t>
      </w:r>
      <w:proofErr w:type="spellEnd"/>
      <w:r w:rsidRPr="001151D0">
        <w:t xml:space="preserve"> de </w:t>
      </w:r>
      <w:proofErr w:type="spellStart"/>
      <w:r w:rsidRPr="001151D0">
        <w:t>l’exposition</w:t>
      </w:r>
      <w:bookmarkEnd w:id="7"/>
      <w:proofErr w:type="spellEnd"/>
    </w:p>
    <w:p w14:paraId="48D499E1" w14:textId="77777777" w:rsidR="00104C01" w:rsidRDefault="00A207AD">
      <w:r>
        <w:t>[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gouvernement</w:t>
      </w:r>
      <w:proofErr w:type="spellEnd"/>
      <w:r>
        <w:t xml:space="preserve"> provincial </w:t>
      </w:r>
      <w:proofErr w:type="spellStart"/>
      <w:r>
        <w:t>ou</w:t>
      </w:r>
      <w:proofErr w:type="spellEnd"/>
      <w:r>
        <w:t xml:space="preserve"> territorial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méthode</w:t>
      </w:r>
      <w:proofErr w:type="spellEnd"/>
      <w:r>
        <w:t xml:space="preserve"> </w:t>
      </w:r>
      <w:proofErr w:type="spellStart"/>
      <w:r>
        <w:t>d’évaluation</w:t>
      </w:r>
      <w:proofErr w:type="spellEnd"/>
      <w:r>
        <w:t xml:space="preserve">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 </w:t>
      </w:r>
      <w:proofErr w:type="spellStart"/>
      <w:r>
        <w:t>privilégiée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exigée</w:t>
      </w:r>
      <w:proofErr w:type="spellEnd"/>
      <w:r>
        <w:t xml:space="preserve">, pour </w:t>
      </w:r>
      <w:proofErr w:type="spellStart"/>
      <w:r>
        <w:t>laquelle</w:t>
      </w:r>
      <w:proofErr w:type="spellEnd"/>
      <w:r>
        <w:t xml:space="preserve"> il </w:t>
      </w:r>
      <w:proofErr w:type="spellStart"/>
      <w:r>
        <w:t>offre</w:t>
      </w:r>
      <w:proofErr w:type="spellEnd"/>
      <w:r>
        <w:t xml:space="preserve"> du </w:t>
      </w:r>
      <w:proofErr w:type="spellStart"/>
      <w:r>
        <w:t>soutien</w:t>
      </w:r>
      <w:proofErr w:type="spellEnd"/>
      <w:r>
        <w:t xml:space="preserve">. Si </w:t>
      </w:r>
      <w:proofErr w:type="spellStart"/>
      <w:r>
        <w:t>ce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pas le </w:t>
      </w:r>
      <w:proofErr w:type="spellStart"/>
      <w:r>
        <w:t>cas</w:t>
      </w:r>
      <w:proofErr w:type="spellEnd"/>
      <w:r>
        <w:t xml:space="preserve">, </w:t>
      </w:r>
      <w:proofErr w:type="spellStart"/>
      <w:r>
        <w:t>différentes</w:t>
      </w:r>
      <w:proofErr w:type="spellEnd"/>
      <w:r>
        <w:t xml:space="preserve"> options </w:t>
      </w:r>
      <w:proofErr w:type="spellStart"/>
      <w:r>
        <w:t>d’évaluation</w:t>
      </w:r>
      <w:proofErr w:type="spellEnd"/>
      <w:r>
        <w:t xml:space="preserve">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. Le Centre </w:t>
      </w:r>
      <w:proofErr w:type="spellStart"/>
      <w:r>
        <w:t>interservices</w:t>
      </w:r>
      <w:proofErr w:type="spellEnd"/>
      <w:r>
        <w:t xml:space="preserve"> des </w:t>
      </w:r>
      <w:proofErr w:type="spellStart"/>
      <w:r>
        <w:t>feux</w:t>
      </w:r>
      <w:proofErr w:type="spellEnd"/>
      <w:r>
        <w:t xml:space="preserve"> de </w:t>
      </w:r>
      <w:proofErr w:type="spellStart"/>
      <w:r>
        <w:t>forêt</w:t>
      </w:r>
      <w:proofErr w:type="spellEnd"/>
      <w:r>
        <w:t xml:space="preserve"> du Canada </w:t>
      </w:r>
      <w:proofErr w:type="spellStart"/>
      <w:r>
        <w:t>recommande</w:t>
      </w:r>
      <w:proofErr w:type="spellEnd"/>
      <w:r>
        <w:t xml:space="preserve"> la </w:t>
      </w:r>
      <w:proofErr w:type="spellStart"/>
      <w:r>
        <w:t>méthodologie</w:t>
      </w:r>
      <w:proofErr w:type="spellEnd"/>
      <w:r>
        <w:t xml:space="preserve"> </w:t>
      </w:r>
      <w:proofErr w:type="spellStart"/>
      <w:r>
        <w:t>d’évaluation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 et de la </w:t>
      </w:r>
      <w:proofErr w:type="spellStart"/>
      <w:r>
        <w:t>vulnérabilité</w:t>
      </w:r>
      <w:proofErr w:type="spellEnd"/>
      <w:r>
        <w:t xml:space="preserve"> </w:t>
      </w:r>
      <w:proofErr w:type="spellStart"/>
      <w:r>
        <w:t>directionnelle</w:t>
      </w:r>
      <w:proofErr w:type="spellEnd"/>
      <w:r>
        <w:t xml:space="preserve"> de Beverly et coll. (2010) et de Beverly et Forbes (2023), pour </w:t>
      </w:r>
      <w:proofErr w:type="spellStart"/>
      <w:r>
        <w:t>laquelle</w:t>
      </w:r>
      <w:proofErr w:type="spellEnd"/>
      <w:r>
        <w:t xml:space="preserve"> Forbes et Beverly (2024)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élaboré</w:t>
      </w:r>
      <w:proofErr w:type="spellEnd"/>
      <w:r>
        <w:t xml:space="preserve"> un module R accessible à </w:t>
      </w:r>
      <w:proofErr w:type="spellStart"/>
      <w:r>
        <w:t>l’adresse</w:t>
      </w:r>
      <w:proofErr w:type="spellEnd"/>
      <w:r>
        <w:t xml:space="preserve"> </w:t>
      </w:r>
      <w:hyperlink r:id="rId12">
        <w:r w:rsidR="00104C01">
          <w:rPr>
            <w:color w:val="467886"/>
            <w:u w:val="single"/>
          </w:rPr>
          <w:t>http://github.com/ropensci/fireexposuR</w:t>
        </w:r>
      </w:hyperlink>
      <w:r>
        <w:t>.</w:t>
      </w:r>
    </w:p>
    <w:p w14:paraId="1F201BF1" w14:textId="77777777" w:rsidR="00104C01" w:rsidRDefault="00A207AD">
      <w:r>
        <w:t xml:space="preserve">Cette section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modifiée</w:t>
      </w:r>
      <w:proofErr w:type="spellEnd"/>
      <w:r>
        <w:t xml:space="preserve"> pour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correspondre</w:t>
      </w:r>
      <w:proofErr w:type="spellEnd"/>
      <w:r>
        <w:t xml:space="preserve"> au type </w:t>
      </w:r>
      <w:proofErr w:type="spellStart"/>
      <w:r>
        <w:t>d’évaluation</w:t>
      </w:r>
      <w:proofErr w:type="spellEnd"/>
      <w:r>
        <w:t xml:space="preserve"> </w:t>
      </w:r>
      <w:proofErr w:type="spellStart"/>
      <w:r>
        <w:t>réalisée</w:t>
      </w:r>
      <w:proofErr w:type="spellEnd"/>
      <w:r>
        <w:t xml:space="preserve">. De façon </w:t>
      </w:r>
      <w:proofErr w:type="spellStart"/>
      <w:r>
        <w:t>générale</w:t>
      </w:r>
      <w:proofErr w:type="spellEnd"/>
      <w:r>
        <w:t xml:space="preserve">, </w:t>
      </w:r>
      <w:proofErr w:type="spellStart"/>
      <w:r>
        <w:t>cette</w:t>
      </w:r>
      <w:proofErr w:type="spellEnd"/>
      <w:r>
        <w:t xml:space="preserve"> section vise à </w:t>
      </w:r>
      <w:proofErr w:type="spellStart"/>
      <w:r>
        <w:t>décrire</w:t>
      </w:r>
      <w:proofErr w:type="spellEnd"/>
      <w:r>
        <w:t xml:space="preserve"> le processus </w:t>
      </w:r>
      <w:proofErr w:type="spellStart"/>
      <w:r>
        <w:t>d’évaluation</w:t>
      </w:r>
      <w:proofErr w:type="spellEnd"/>
      <w:r>
        <w:t xml:space="preserve">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, à </w:t>
      </w:r>
      <w:proofErr w:type="spellStart"/>
      <w:r>
        <w:t>communiquer</w:t>
      </w:r>
      <w:proofErr w:type="spellEnd"/>
      <w:r>
        <w:t xml:space="preserve"> les </w:t>
      </w:r>
      <w:proofErr w:type="spellStart"/>
      <w:r>
        <w:t>différents</w:t>
      </w:r>
      <w:proofErr w:type="spellEnd"/>
      <w:r>
        <w:t xml:space="preserve">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risque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d’exposition</w:t>
      </w:r>
      <w:proofErr w:type="spellEnd"/>
      <w:r>
        <w:t xml:space="preserve"> au moyen </w:t>
      </w:r>
      <w:proofErr w:type="spellStart"/>
      <w:r>
        <w:t>d’une</w:t>
      </w:r>
      <w:proofErr w:type="spellEnd"/>
      <w:r>
        <w:t xml:space="preserve"> carte, et à </w:t>
      </w:r>
      <w:proofErr w:type="spellStart"/>
      <w:r>
        <w:t>résumer</w:t>
      </w:r>
      <w:proofErr w:type="spellEnd"/>
      <w:r>
        <w:t xml:space="preserve"> les </w:t>
      </w:r>
      <w:proofErr w:type="spellStart"/>
      <w:r>
        <w:t>résultats</w:t>
      </w:r>
      <w:proofErr w:type="spellEnd"/>
      <w:r>
        <w:t xml:space="preserve"> dans un </w:t>
      </w:r>
      <w:proofErr w:type="spellStart"/>
      <w:r>
        <w:t>langage</w:t>
      </w:r>
      <w:proofErr w:type="spellEnd"/>
      <w:r>
        <w:t xml:space="preserve"> facile à </w:t>
      </w:r>
      <w:proofErr w:type="spellStart"/>
      <w:r>
        <w:t>comprendre</w:t>
      </w:r>
      <w:proofErr w:type="spellEnd"/>
      <w:r>
        <w:t>.</w:t>
      </w:r>
    </w:p>
    <w:p w14:paraId="2DDC9FCE" w14:textId="77777777" w:rsidR="00104C01" w:rsidRDefault="00A207AD">
      <w:r>
        <w:t xml:space="preserve">Un rapport technique sur </w:t>
      </w:r>
      <w:proofErr w:type="spellStart"/>
      <w:r>
        <w:t>l’évaluation</w:t>
      </w:r>
      <w:proofErr w:type="spellEnd"/>
      <w:r>
        <w:t xml:space="preserve"> des </w:t>
      </w:r>
      <w:proofErr w:type="spellStart"/>
      <w:r>
        <w:t>aléas</w:t>
      </w:r>
      <w:proofErr w:type="spellEnd"/>
      <w:r>
        <w:t xml:space="preserve"> et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annexe</w:t>
      </w:r>
      <w:proofErr w:type="spellEnd"/>
      <w:r>
        <w:t xml:space="preserve">.]   </w:t>
      </w:r>
    </w:p>
    <w:p w14:paraId="03EB5E9B" w14:textId="77777777" w:rsidR="00104C01" w:rsidRDefault="00A207AD">
      <w:r>
        <w:br w:type="page"/>
      </w:r>
    </w:p>
    <w:p w14:paraId="77991FB2" w14:textId="77777777" w:rsidR="00104C01" w:rsidRDefault="00A207AD" w:rsidP="001151D0">
      <w:pPr>
        <w:pStyle w:val="halfstep8"/>
      </w:pPr>
      <w:bookmarkStart w:id="8" w:name="_Toc242269969"/>
      <w:r>
        <w:lastRenderedPageBreak/>
        <w:t xml:space="preserve">Environnement du feu et régime des </w:t>
      </w:r>
      <w:proofErr w:type="spellStart"/>
      <w:r>
        <w:t>feux</w:t>
      </w:r>
      <w:bookmarkEnd w:id="8"/>
      <w:proofErr w:type="spellEnd"/>
    </w:p>
    <w:p w14:paraId="4861E321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présenter</w:t>
      </w:r>
      <w:proofErr w:type="spellEnd"/>
      <w:r>
        <w:t xml:space="preserve"> les concepts </w:t>
      </w:r>
      <w:proofErr w:type="spellStart"/>
      <w:r>
        <w:t>d’environnement</w:t>
      </w:r>
      <w:proofErr w:type="spellEnd"/>
      <w:r>
        <w:t xml:space="preserve"> du feu (</w:t>
      </w:r>
      <w:proofErr w:type="spellStart"/>
      <w:r>
        <w:t>végétation</w:t>
      </w:r>
      <w:proofErr w:type="spellEnd"/>
      <w:r>
        <w:t xml:space="preserve">, conditions </w:t>
      </w:r>
      <w:proofErr w:type="spellStart"/>
      <w:r>
        <w:t>météorologiques</w:t>
      </w:r>
      <w:proofErr w:type="spellEnd"/>
      <w:r>
        <w:t xml:space="preserve"> et </w:t>
      </w:r>
      <w:proofErr w:type="spellStart"/>
      <w:r>
        <w:t>topographie</w:t>
      </w:r>
      <w:proofErr w:type="spellEnd"/>
      <w:r>
        <w:t xml:space="preserve">) et de régime des </w:t>
      </w:r>
      <w:proofErr w:type="spellStart"/>
      <w:r>
        <w:t>feux</w:t>
      </w:r>
      <w:proofErr w:type="spellEnd"/>
      <w:r>
        <w:t xml:space="preserve"> (</w:t>
      </w:r>
      <w:proofErr w:type="spellStart"/>
      <w:r>
        <w:t>végétation</w:t>
      </w:r>
      <w:proofErr w:type="spellEnd"/>
      <w:r>
        <w:t xml:space="preserve">, </w:t>
      </w:r>
      <w:proofErr w:type="spellStart"/>
      <w:r>
        <w:t>climat</w:t>
      </w:r>
      <w:proofErr w:type="spellEnd"/>
      <w:r>
        <w:t xml:space="preserve">, sources et </w:t>
      </w:r>
      <w:proofErr w:type="spellStart"/>
      <w:r>
        <w:t>fréquence</w:t>
      </w:r>
      <w:proofErr w:type="spellEnd"/>
      <w:r>
        <w:t xml:space="preserve"> des </w:t>
      </w:r>
      <w:proofErr w:type="spellStart"/>
      <w:r>
        <w:t>allumages</w:t>
      </w:r>
      <w:proofErr w:type="spellEnd"/>
      <w:r>
        <w:t xml:space="preserve">). Elle </w:t>
      </w:r>
      <w:proofErr w:type="spellStart"/>
      <w:r>
        <w:t>devrait</w:t>
      </w:r>
      <w:proofErr w:type="spellEnd"/>
      <w:r>
        <w:t xml:space="preserve"> ensuite </w:t>
      </w:r>
      <w:proofErr w:type="spellStart"/>
      <w:r>
        <w:t>décrire</w:t>
      </w:r>
      <w:proofErr w:type="spellEnd"/>
      <w:r>
        <w:t xml:space="preserve"> </w:t>
      </w:r>
      <w:proofErr w:type="spellStart"/>
      <w:r>
        <w:t>l’environnement</w:t>
      </w:r>
      <w:proofErr w:type="spellEnd"/>
      <w:r>
        <w:t xml:space="preserve"> du feu et le régime des </w:t>
      </w:r>
      <w:proofErr w:type="spellStart"/>
      <w:r>
        <w:t>feux</w:t>
      </w:r>
      <w:proofErr w:type="spellEnd"/>
      <w:r>
        <w:t xml:space="preserve"> de la zone de planification. Elle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description de </w:t>
      </w:r>
      <w:proofErr w:type="spellStart"/>
      <w:r>
        <w:t>l’historique</w:t>
      </w:r>
      <w:proofErr w:type="spellEnd"/>
      <w:r>
        <w:t xml:space="preserve"> des </w:t>
      </w:r>
      <w:proofErr w:type="spellStart"/>
      <w:r>
        <w:t>feux</w:t>
      </w:r>
      <w:proofErr w:type="spellEnd"/>
      <w:r>
        <w:t xml:space="preserve"> de la </w:t>
      </w:r>
      <w:proofErr w:type="spellStart"/>
      <w:r>
        <w:t>région</w:t>
      </w:r>
      <w:proofErr w:type="spellEnd"/>
      <w:r>
        <w:t>].</w:t>
      </w:r>
    </w:p>
    <w:p w14:paraId="6E533F61" w14:textId="77777777" w:rsidR="00104C01" w:rsidRDefault="00A207AD" w:rsidP="001151D0">
      <w:pPr>
        <w:pStyle w:val="halfstep8"/>
      </w:pPr>
      <w:bookmarkStart w:id="9" w:name="_Toc242269970"/>
      <w:proofErr w:type="spellStart"/>
      <w:r>
        <w:t>Personnes</w:t>
      </w:r>
      <w:proofErr w:type="spellEnd"/>
      <w:r>
        <w:t xml:space="preserve">, </w:t>
      </w:r>
      <w:proofErr w:type="spellStart"/>
      <w:r>
        <w:t>ressources</w:t>
      </w:r>
      <w:proofErr w:type="spellEnd"/>
      <w:r>
        <w:t xml:space="preserve"> et </w:t>
      </w:r>
      <w:proofErr w:type="spellStart"/>
      <w:r>
        <w:t>biens</w:t>
      </w:r>
      <w:proofErr w:type="spellEnd"/>
      <w:r>
        <w:t xml:space="preserve"> à </w:t>
      </w:r>
      <w:proofErr w:type="spellStart"/>
      <w:r>
        <w:t>risque</w:t>
      </w:r>
      <w:bookmarkEnd w:id="9"/>
      <w:proofErr w:type="spellEnd"/>
    </w:p>
    <w:p w14:paraId="0AB356A4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, les </w:t>
      </w:r>
      <w:proofErr w:type="spellStart"/>
      <w:r>
        <w:t>ressources</w:t>
      </w:r>
      <w:proofErr w:type="spellEnd"/>
      <w:r>
        <w:t xml:space="preserve"> et les </w:t>
      </w:r>
      <w:proofErr w:type="spellStart"/>
      <w:r>
        <w:t>biens</w:t>
      </w:r>
      <w:proofErr w:type="spellEnd"/>
      <w:r>
        <w:t xml:space="preserve"> (PRB) </w:t>
      </w:r>
      <w:proofErr w:type="spellStart"/>
      <w:r>
        <w:t>que</w:t>
      </w:r>
      <w:proofErr w:type="spellEnd"/>
      <w:r>
        <w:t xml:space="preserve"> le plan </w:t>
      </w:r>
      <w:proofErr w:type="spellStart"/>
      <w:r>
        <w:t>cherche</w:t>
      </w:r>
      <w:proofErr w:type="spellEnd"/>
      <w:r>
        <w:t xml:space="preserve"> à </w:t>
      </w:r>
      <w:proofErr w:type="spellStart"/>
      <w:r>
        <w:t>protéger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feux</w:t>
      </w:r>
      <w:proofErr w:type="spellEnd"/>
      <w:r>
        <w:t xml:space="preserve"> de </w:t>
      </w:r>
      <w:proofErr w:type="spellStart"/>
      <w:r>
        <w:t>forêt</w:t>
      </w:r>
      <w:proofErr w:type="spellEnd"/>
      <w:r>
        <w:t xml:space="preserve">. Cela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comprendre</w:t>
      </w:r>
      <w:proofErr w:type="spellEnd"/>
      <w:r>
        <w:t xml:space="preserve">, sans </w:t>
      </w:r>
      <w:proofErr w:type="spellStart"/>
      <w:r>
        <w:t>s’y</w:t>
      </w:r>
      <w:proofErr w:type="spellEnd"/>
      <w:r>
        <w:t xml:space="preserve"> limiter, la sécurité des </w:t>
      </w:r>
      <w:proofErr w:type="spellStart"/>
      <w:r>
        <w:t>personnes</w:t>
      </w:r>
      <w:proofErr w:type="spellEnd"/>
      <w:r>
        <w:t xml:space="preserve">, les infrastructures </w:t>
      </w:r>
      <w:proofErr w:type="spellStart"/>
      <w:r>
        <w:t>essentielles</w:t>
      </w:r>
      <w:proofErr w:type="spellEnd"/>
      <w:r>
        <w:t xml:space="preserve">, les </w:t>
      </w:r>
      <w:proofErr w:type="spellStart"/>
      <w:r>
        <w:t>propriétés</w:t>
      </w:r>
      <w:proofErr w:type="spellEnd"/>
      <w:r>
        <w:t xml:space="preserve"> </w:t>
      </w:r>
      <w:proofErr w:type="spellStart"/>
      <w:r>
        <w:t>privées</w:t>
      </w:r>
      <w:proofErr w:type="spellEnd"/>
      <w:r>
        <w:t xml:space="preserve">, les zones </w:t>
      </w:r>
      <w:proofErr w:type="spellStart"/>
      <w:r>
        <w:t>d’importance</w:t>
      </w:r>
      <w:proofErr w:type="spellEnd"/>
      <w:r>
        <w:t xml:space="preserve"> </w:t>
      </w:r>
      <w:proofErr w:type="spellStart"/>
      <w:r>
        <w:t>culturelle</w:t>
      </w:r>
      <w:proofErr w:type="spellEnd"/>
      <w:r>
        <w:t xml:space="preserve"> et les zones </w:t>
      </w:r>
      <w:proofErr w:type="spellStart"/>
      <w:r>
        <w:t>d’importance</w:t>
      </w:r>
      <w:proofErr w:type="spellEnd"/>
      <w:r>
        <w:t xml:space="preserve"> </w:t>
      </w:r>
      <w:proofErr w:type="spellStart"/>
      <w:r>
        <w:t>écologique</w:t>
      </w:r>
      <w:proofErr w:type="spellEnd"/>
      <w:r>
        <w:t>.]</w:t>
      </w:r>
    </w:p>
    <w:p w14:paraId="1D0F825C" w14:textId="77777777" w:rsidR="00104C01" w:rsidRPr="001151D0" w:rsidRDefault="00A207AD" w:rsidP="001151D0">
      <w:pPr>
        <w:pStyle w:val="halfstep8"/>
      </w:pPr>
      <w:bookmarkStart w:id="10" w:name="_Toc242269971"/>
      <w:proofErr w:type="spellStart"/>
      <w:r w:rsidRPr="001151D0">
        <w:t>Méthodes</w:t>
      </w:r>
      <w:bookmarkEnd w:id="10"/>
      <w:proofErr w:type="spellEnd"/>
    </w:p>
    <w:p w14:paraId="7708C069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termes</w:t>
      </w:r>
      <w:proofErr w:type="spellEnd"/>
      <w:r>
        <w:t xml:space="preserve"> simples, la </w:t>
      </w:r>
      <w:proofErr w:type="spellStart"/>
      <w:r>
        <w:t>méthodologie</w:t>
      </w:r>
      <w:proofErr w:type="spellEnd"/>
      <w:r>
        <w:t xml:space="preserve"> </w:t>
      </w:r>
      <w:proofErr w:type="spellStart"/>
      <w:r>
        <w:t>d’évaluation</w:t>
      </w:r>
      <w:proofErr w:type="spellEnd"/>
      <w:r>
        <w:t xml:space="preserve"> des </w:t>
      </w:r>
      <w:proofErr w:type="spellStart"/>
      <w:r>
        <w:t>aléas</w:t>
      </w:r>
      <w:proofErr w:type="spellEnd"/>
      <w:r>
        <w:t xml:space="preserve"> et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>].</w:t>
      </w:r>
    </w:p>
    <w:p w14:paraId="25CA76CE" w14:textId="77777777" w:rsidR="00104C01" w:rsidRDefault="00A207AD">
      <w:r>
        <w:br w:type="page"/>
      </w:r>
    </w:p>
    <w:p w14:paraId="633C7DA6" w14:textId="77777777" w:rsidR="00104C01" w:rsidRPr="001151D0" w:rsidRDefault="00A207AD" w:rsidP="001151D0">
      <w:pPr>
        <w:pStyle w:val="halfstep8"/>
      </w:pPr>
      <w:bookmarkStart w:id="11" w:name="_Toc242269972"/>
      <w:r w:rsidRPr="001151D0">
        <w:lastRenderedPageBreak/>
        <w:t xml:space="preserve">Résumé des </w:t>
      </w:r>
      <w:proofErr w:type="spellStart"/>
      <w:r w:rsidRPr="001151D0">
        <w:t>résultats</w:t>
      </w:r>
      <w:bookmarkEnd w:id="11"/>
      <w:proofErr w:type="spellEnd"/>
    </w:p>
    <w:p w14:paraId="22AD27B7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résumer</w:t>
      </w:r>
      <w:proofErr w:type="spellEnd"/>
      <w:r>
        <w:t xml:space="preserve"> les </w:t>
      </w:r>
      <w:proofErr w:type="spellStart"/>
      <w:r>
        <w:t>résultats</w:t>
      </w:r>
      <w:proofErr w:type="spellEnd"/>
      <w:r>
        <w:t xml:space="preserve"> de </w:t>
      </w:r>
      <w:proofErr w:type="spellStart"/>
      <w:r>
        <w:t>l’évaluation</w:t>
      </w:r>
      <w:proofErr w:type="spellEnd"/>
      <w:r>
        <w:t xml:space="preserve">. Elle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des cartes pour </w:t>
      </w:r>
      <w:proofErr w:type="spellStart"/>
      <w:r>
        <w:t>communiquer</w:t>
      </w:r>
      <w:proofErr w:type="spellEnd"/>
      <w:r>
        <w:t xml:space="preserve"> </w:t>
      </w:r>
      <w:proofErr w:type="spellStart"/>
      <w:r>
        <w:t>efficacement</w:t>
      </w:r>
      <w:proofErr w:type="spellEnd"/>
      <w:r>
        <w:t xml:space="preserve"> la </w:t>
      </w:r>
      <w:proofErr w:type="spellStart"/>
      <w:r>
        <w:t>répartition</w:t>
      </w:r>
      <w:proofErr w:type="spellEnd"/>
      <w:r>
        <w:t xml:space="preserve"> des </w:t>
      </w:r>
      <w:proofErr w:type="spellStart"/>
      <w:r>
        <w:t>aléas</w:t>
      </w:r>
      <w:proofErr w:type="spellEnd"/>
      <w:r>
        <w:t xml:space="preserve"> et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 dans la zone de planification].</w:t>
      </w:r>
    </w:p>
    <w:p w14:paraId="67D96C39" w14:textId="77777777" w:rsidR="00104C01" w:rsidRDefault="00A207AD">
      <w:r>
        <w:br w:type="page"/>
      </w:r>
    </w:p>
    <w:p w14:paraId="1B19B142" w14:textId="77777777" w:rsidR="00104C01" w:rsidRDefault="00A207AD" w:rsidP="001151D0">
      <w:pPr>
        <w:pStyle w:val="oct7Tableofcontents"/>
      </w:pPr>
      <w:bookmarkStart w:id="12" w:name="_Toc242269973"/>
      <w:proofErr w:type="spellStart"/>
      <w:r>
        <w:lastRenderedPageBreak/>
        <w:t>Recommandations</w:t>
      </w:r>
      <w:proofErr w:type="spellEnd"/>
      <w:r>
        <w:t xml:space="preserve"> de </w:t>
      </w:r>
      <w:proofErr w:type="spellStart"/>
      <w:r>
        <w:t>prévention</w:t>
      </w:r>
      <w:proofErr w:type="spellEnd"/>
      <w:r>
        <w:t xml:space="preserve"> et </w:t>
      </w:r>
      <w:proofErr w:type="spellStart"/>
      <w:r>
        <w:t>d’atténuation</w:t>
      </w:r>
      <w:bookmarkEnd w:id="12"/>
      <w:proofErr w:type="spellEnd"/>
    </w:p>
    <w:p w14:paraId="43B1EFB1" w14:textId="46CEB279" w:rsidR="00104C01" w:rsidRDefault="00A207AD">
      <w:r>
        <w:t xml:space="preserve">[Cette section </w:t>
      </w:r>
      <w:proofErr w:type="spellStart"/>
      <w:r>
        <w:t>présente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de </w:t>
      </w:r>
      <w:proofErr w:type="spellStart"/>
      <w:r>
        <w:t>prévention</w:t>
      </w:r>
      <w:proofErr w:type="spellEnd"/>
      <w:r>
        <w:t xml:space="preserve"> et </w:t>
      </w:r>
      <w:proofErr w:type="spellStart"/>
      <w:r>
        <w:t>d’atténuation</w:t>
      </w:r>
      <w:proofErr w:type="spellEnd"/>
      <w:r>
        <w:t xml:space="preserve"> dans le cadre des sept volets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. Une </w:t>
      </w:r>
      <w:proofErr w:type="spellStart"/>
      <w:r>
        <w:t>recommandation</w:t>
      </w:r>
      <w:proofErr w:type="spellEnd"/>
      <w:r>
        <w:t xml:space="preserve"> de </w:t>
      </w:r>
      <w:proofErr w:type="spellStart"/>
      <w:r>
        <w:t>prévention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d’atténuation</w:t>
      </w:r>
      <w:proofErr w:type="spellEnd"/>
      <w:r>
        <w:t xml:space="preserve"> relevant </w:t>
      </w:r>
      <w:proofErr w:type="spellStart"/>
      <w:r>
        <w:t>d’au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un des volets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dans le plan. Les volets qui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représentés</w:t>
      </w:r>
      <w:proofErr w:type="spellEnd"/>
      <w:r>
        <w:t xml:space="preserve"> dans le plan </w:t>
      </w:r>
      <w:proofErr w:type="spellStart"/>
      <w:r>
        <w:t>peuvent</w:t>
      </w:r>
      <w:proofErr w:type="spellEnd"/>
      <w:r>
        <w:t xml:space="preserve"> tout de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décrits</w:t>
      </w:r>
      <w:proofErr w:type="spellEnd"/>
      <w:r>
        <w:t xml:space="preserve"> à des fins </w:t>
      </w:r>
      <w:proofErr w:type="spellStart"/>
      <w:r>
        <w:t>éducatives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planification future, </w:t>
      </w:r>
      <w:proofErr w:type="spellStart"/>
      <w:r>
        <w:t>ou</w:t>
      </w:r>
      <w:proofErr w:type="spellEnd"/>
      <w:r>
        <w:t xml:space="preserve"> encore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retirés</w:t>
      </w:r>
      <w:proofErr w:type="spellEnd"/>
      <w:r>
        <w:t>. Un lien vers la description des volets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 sur le site Web de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 Canada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fourni</w:t>
      </w:r>
      <w:proofErr w:type="spellEnd"/>
      <w:r>
        <w:t xml:space="preserve"> à </w:t>
      </w:r>
      <w:proofErr w:type="spellStart"/>
      <w:r>
        <w:t>titre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: </w:t>
      </w:r>
      <w:hyperlink r:id="rId13" w:history="1">
        <w:r w:rsidR="006428FE" w:rsidRPr="006428FE">
          <w:rPr>
            <w:rStyle w:val="Hyperlink"/>
          </w:rPr>
          <w:t>https://intellifeucanada.ca/a-propos-dintelli-feu/les-sept-volets-intelli-feu/</w:t>
        </w:r>
      </w:hyperlink>
    </w:p>
    <w:p w14:paraId="1C45346B" w14:textId="77777777" w:rsidR="00104C01" w:rsidRDefault="00A207AD">
      <w:r>
        <w:t xml:space="preserve">Les </w:t>
      </w:r>
      <w:proofErr w:type="spellStart"/>
      <w:r>
        <w:t>rédacteurs</w:t>
      </w:r>
      <w:proofErr w:type="spellEnd"/>
      <w:r>
        <w:t xml:space="preserve"> du plan </w:t>
      </w:r>
      <w:proofErr w:type="spellStart"/>
      <w:r>
        <w:t>devraient</w:t>
      </w:r>
      <w:proofErr w:type="spellEnd"/>
      <w:r>
        <w:t xml:space="preserve"> consulter le lien ci-dessus pour </w:t>
      </w:r>
      <w:proofErr w:type="spellStart"/>
      <w:r>
        <w:t>obtenir</w:t>
      </w:r>
      <w:proofErr w:type="spellEnd"/>
      <w:r>
        <w:t xml:space="preserve"> de plus </w:t>
      </w:r>
      <w:proofErr w:type="spellStart"/>
      <w:r>
        <w:t>amples</w:t>
      </w:r>
      <w:proofErr w:type="spellEnd"/>
      <w:r>
        <w:t xml:space="preserve"> </w:t>
      </w:r>
      <w:proofErr w:type="spellStart"/>
      <w:r>
        <w:t>renseignements</w:t>
      </w:r>
      <w:proofErr w:type="spellEnd"/>
      <w:r>
        <w:t xml:space="preserve"> sur la façon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volet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appliqué aux </w:t>
      </w:r>
      <w:proofErr w:type="spellStart"/>
      <w:r>
        <w:t>recommandations</w:t>
      </w:r>
      <w:proofErr w:type="spellEnd"/>
      <w:r>
        <w:t xml:space="preserve"> de </w:t>
      </w:r>
      <w:proofErr w:type="spellStart"/>
      <w:r>
        <w:t>prévention</w:t>
      </w:r>
      <w:proofErr w:type="spellEnd"/>
      <w:r>
        <w:t xml:space="preserve"> et </w:t>
      </w:r>
      <w:proofErr w:type="spellStart"/>
      <w:r>
        <w:t>d’atténuation</w:t>
      </w:r>
      <w:proofErr w:type="spellEnd"/>
      <w:r>
        <w:t xml:space="preserve"> des </w:t>
      </w:r>
      <w:proofErr w:type="spellStart"/>
      <w:r>
        <w:t>feux</w:t>
      </w:r>
      <w:proofErr w:type="spellEnd"/>
      <w:r>
        <w:t xml:space="preserve"> de </w:t>
      </w:r>
      <w:proofErr w:type="spellStart"/>
      <w:r>
        <w:t>forêt</w:t>
      </w:r>
      <w:proofErr w:type="spellEnd"/>
      <w:r>
        <w:t>.</w:t>
      </w:r>
    </w:p>
    <w:p w14:paraId="25F89B8E" w14:textId="77777777" w:rsidR="00104C01" w:rsidRDefault="00A207AD">
      <w:proofErr w:type="spellStart"/>
      <w:r>
        <w:t>D’autres</w:t>
      </w:r>
      <w:proofErr w:type="spellEnd"/>
      <w:r>
        <w:t xml:space="preserve"> indications sur la planification communautaire et la planification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d’urgence</w:t>
      </w:r>
      <w:proofErr w:type="spellEnd"/>
      <w:r>
        <w:t xml:space="preserve"> pour </w:t>
      </w:r>
      <w:proofErr w:type="spellStart"/>
      <w:r>
        <w:t>atténuer</w:t>
      </w:r>
      <w:proofErr w:type="spellEnd"/>
      <w:r>
        <w:t xml:space="preserve"> le </w:t>
      </w:r>
      <w:proofErr w:type="spellStart"/>
      <w:r>
        <w:t>risque</w:t>
      </w:r>
      <w:proofErr w:type="spellEnd"/>
      <w:r>
        <w:t xml:space="preserve"> de </w:t>
      </w:r>
      <w:proofErr w:type="spellStart"/>
      <w:r>
        <w:t>feux</w:t>
      </w:r>
      <w:proofErr w:type="spellEnd"/>
      <w:r>
        <w:t xml:space="preserve"> de </w:t>
      </w:r>
      <w:proofErr w:type="spellStart"/>
      <w:r>
        <w:t>forêt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dans le Guide national sur les </w:t>
      </w:r>
      <w:proofErr w:type="spellStart"/>
      <w:r>
        <w:t>feux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milieu </w:t>
      </w:r>
      <w:proofErr w:type="spellStart"/>
      <w:r>
        <w:t>périurbain</w:t>
      </w:r>
      <w:proofErr w:type="spellEnd"/>
      <w:r>
        <w:t xml:space="preserve"> du Conseil national de </w:t>
      </w:r>
      <w:proofErr w:type="spellStart"/>
      <w:r>
        <w:t>recherches</w:t>
      </w:r>
      <w:proofErr w:type="spellEnd"/>
      <w:r>
        <w:t xml:space="preserve">, accessible </w:t>
      </w:r>
      <w:proofErr w:type="spellStart"/>
      <w:r>
        <w:t>ici</w:t>
      </w:r>
      <w:proofErr w:type="spellEnd"/>
      <w:r>
        <w:t xml:space="preserve"> : </w:t>
      </w:r>
      <w:hyperlink r:id="rId14">
        <w:r w:rsidR="00104C01">
          <w:rPr>
            <w:color w:val="467886"/>
            <w:u w:val="single"/>
          </w:rPr>
          <w:t>https://publications.gc.ca/collections/collection_2021/cnrc-nrc/NR24-60-2021-eng.pdf</w:t>
        </w:r>
      </w:hyperlink>
      <w:r>
        <w:t xml:space="preserve"> ]</w:t>
      </w:r>
    </w:p>
    <w:p w14:paraId="4D745048" w14:textId="77777777" w:rsidR="00104C01" w:rsidRDefault="00A207AD" w:rsidP="001151D0">
      <w:pPr>
        <w:pStyle w:val="halfstep"/>
      </w:pPr>
      <w:bookmarkStart w:id="13" w:name="_Toc242269974"/>
      <w:proofErr w:type="spellStart"/>
      <w:r>
        <w:t>Éducation</w:t>
      </w:r>
      <w:bookmarkEnd w:id="13"/>
      <w:proofErr w:type="spellEnd"/>
      <w:r>
        <w:t xml:space="preserve"> </w:t>
      </w:r>
    </w:p>
    <w:p w14:paraId="0238AEC1" w14:textId="77777777" w:rsidR="00104C01" w:rsidRDefault="00A207AD">
      <w:pPr>
        <w:ind w:left="426"/>
        <w:rPr>
          <w:i/>
          <w:iCs/>
        </w:rPr>
      </w:pPr>
      <w:proofErr w:type="spellStart"/>
      <w:r>
        <w:rPr>
          <w:i/>
          <w:iCs/>
        </w:rPr>
        <w:t>L’éducation</w:t>
      </w:r>
      <w:proofErr w:type="spellEnd"/>
      <w:r>
        <w:rPr>
          <w:i/>
          <w:iCs/>
        </w:rPr>
        <w:t xml:space="preserve">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 marque </w:t>
      </w:r>
      <w:proofErr w:type="spellStart"/>
      <w:r>
        <w:rPr>
          <w:i/>
          <w:iCs/>
        </w:rPr>
        <w:t>généralement</w:t>
      </w:r>
      <w:proofErr w:type="spellEnd"/>
      <w:r>
        <w:rPr>
          <w:i/>
          <w:iCs/>
        </w:rPr>
        <w:t xml:space="preserve"> le début du processus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d’une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collectivité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devrait</w:t>
      </w:r>
      <w:proofErr w:type="spellEnd"/>
      <w:r>
        <w:rPr>
          <w:i/>
          <w:iCs/>
        </w:rPr>
        <w:t xml:space="preserve"> toucher </w:t>
      </w:r>
      <w:proofErr w:type="spellStart"/>
      <w:r>
        <w:rPr>
          <w:i/>
          <w:iCs/>
        </w:rPr>
        <w:t>tous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niveaux</w:t>
      </w:r>
      <w:proofErr w:type="spellEnd"/>
      <w:r>
        <w:rPr>
          <w:i/>
          <w:iCs/>
        </w:rPr>
        <w:t xml:space="preserve"> de la </w:t>
      </w:r>
      <w:proofErr w:type="spellStart"/>
      <w:r>
        <w:rPr>
          <w:i/>
          <w:iCs/>
        </w:rPr>
        <w:t>collectivité</w:t>
      </w:r>
      <w:proofErr w:type="spellEnd"/>
      <w:r>
        <w:rPr>
          <w:i/>
          <w:iCs/>
        </w:rPr>
        <w:t xml:space="preserve">, des </w:t>
      </w:r>
      <w:proofErr w:type="spellStart"/>
      <w:r>
        <w:rPr>
          <w:i/>
          <w:iCs/>
        </w:rPr>
        <w:t>résidents</w:t>
      </w:r>
      <w:proofErr w:type="spellEnd"/>
      <w:r>
        <w:rPr>
          <w:i/>
          <w:iCs/>
        </w:rPr>
        <w:t xml:space="preserve"> aux </w:t>
      </w:r>
      <w:proofErr w:type="spellStart"/>
      <w:r>
        <w:rPr>
          <w:i/>
          <w:iCs/>
        </w:rPr>
        <w:t>décideurs</w:t>
      </w:r>
      <w:proofErr w:type="spellEnd"/>
      <w:r>
        <w:rPr>
          <w:i/>
          <w:iCs/>
        </w:rPr>
        <w:t xml:space="preserve">. Le fait de se </w:t>
      </w:r>
      <w:proofErr w:type="spellStart"/>
      <w:r>
        <w:rPr>
          <w:i/>
          <w:iCs/>
        </w:rPr>
        <w:t>renseigner</w:t>
      </w:r>
      <w:proofErr w:type="spellEnd"/>
      <w:r>
        <w:rPr>
          <w:i/>
          <w:iCs/>
        </w:rPr>
        <w:t xml:space="preserve"> sur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 et sur son importance </w:t>
      </w:r>
      <w:proofErr w:type="gramStart"/>
      <w:r>
        <w:rPr>
          <w:i/>
          <w:iCs/>
        </w:rPr>
        <w:t>pour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votre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collectivité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aidera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orienter</w:t>
      </w:r>
      <w:proofErr w:type="spellEnd"/>
      <w:r>
        <w:rPr>
          <w:i/>
          <w:iCs/>
        </w:rPr>
        <w:t xml:space="preserve"> des </w:t>
      </w:r>
      <w:proofErr w:type="spellStart"/>
      <w:r>
        <w:rPr>
          <w:i/>
          <w:iCs/>
        </w:rPr>
        <w:t>décisions</w:t>
      </w:r>
      <w:proofErr w:type="spellEnd"/>
      <w:r>
        <w:rPr>
          <w:i/>
          <w:iCs/>
        </w:rPr>
        <w:t xml:space="preserve"> et des </w:t>
      </w:r>
      <w:proofErr w:type="spellStart"/>
      <w:r>
        <w:rPr>
          <w:i/>
          <w:iCs/>
        </w:rPr>
        <w:t>recommandations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éclairées</w:t>
      </w:r>
      <w:proofErr w:type="spellEnd"/>
      <w:r>
        <w:rPr>
          <w:i/>
          <w:iCs/>
        </w:rPr>
        <w:t xml:space="preserve"> dans les volets </w:t>
      </w:r>
      <w:proofErr w:type="spellStart"/>
      <w:r>
        <w:rPr>
          <w:i/>
          <w:iCs/>
        </w:rPr>
        <w:t>suivants</w:t>
      </w:r>
      <w:proofErr w:type="spellEnd"/>
      <w:r>
        <w:rPr>
          <w:i/>
          <w:iCs/>
        </w:rPr>
        <w:t>.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 Canada propose </w:t>
      </w:r>
      <w:proofErr w:type="spellStart"/>
      <w:r>
        <w:rPr>
          <w:i/>
          <w:iCs/>
        </w:rPr>
        <w:t>plusieurs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programmes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ressources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éducatifs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ligne</w:t>
      </w:r>
      <w:proofErr w:type="spellEnd"/>
      <w:r>
        <w:rPr>
          <w:i/>
          <w:iCs/>
        </w:rPr>
        <w:t xml:space="preserve">, et </w:t>
      </w:r>
      <w:proofErr w:type="spellStart"/>
      <w:r>
        <w:rPr>
          <w:i/>
          <w:iCs/>
        </w:rPr>
        <w:t>votre</w:t>
      </w:r>
      <w:proofErr w:type="spellEnd"/>
      <w:r>
        <w:rPr>
          <w:i/>
          <w:iCs/>
        </w:rPr>
        <w:t xml:space="preserve"> agent de liaison provincial </w:t>
      </w:r>
      <w:proofErr w:type="spellStart"/>
      <w:r>
        <w:rPr>
          <w:i/>
          <w:iCs/>
        </w:rPr>
        <w:t>ou</w:t>
      </w:r>
      <w:proofErr w:type="spellEnd"/>
      <w:r>
        <w:rPr>
          <w:i/>
          <w:iCs/>
        </w:rPr>
        <w:t xml:space="preserve"> territorial </w:t>
      </w:r>
      <w:proofErr w:type="spellStart"/>
      <w:r>
        <w:rPr>
          <w:i/>
          <w:iCs/>
        </w:rPr>
        <w:t>peut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faciliter</w:t>
      </w:r>
      <w:proofErr w:type="spellEnd"/>
      <w:r>
        <w:rPr>
          <w:i/>
          <w:iCs/>
        </w:rPr>
        <w:t xml:space="preserve"> des séances </w:t>
      </w:r>
      <w:proofErr w:type="spellStart"/>
      <w:r>
        <w:rPr>
          <w:i/>
          <w:iCs/>
        </w:rPr>
        <w:t>d’éducation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personne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désiré</w:t>
      </w:r>
      <w:proofErr w:type="spellEnd"/>
      <w:r>
        <w:rPr>
          <w:i/>
          <w:iCs/>
        </w:rPr>
        <w:t>.</w:t>
      </w:r>
    </w:p>
    <w:p w14:paraId="5394D85C" w14:textId="77777777" w:rsidR="00104C01" w:rsidRDefault="00104C01">
      <w:pPr>
        <w:ind w:left="426"/>
        <w:rPr>
          <w:i/>
          <w:iCs/>
        </w:rPr>
      </w:pPr>
    </w:p>
    <w:p w14:paraId="103D2EBF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et les 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</w:t>
      </w:r>
      <w:proofErr w:type="spellStart"/>
      <w:r>
        <w:t>d’éducation</w:t>
      </w:r>
      <w:proofErr w:type="spellEnd"/>
      <w:r>
        <w:t>].</w:t>
      </w:r>
    </w:p>
    <w:p w14:paraId="16372065" w14:textId="77777777" w:rsidR="00104C01" w:rsidRPr="001151D0" w:rsidRDefault="00A207AD" w:rsidP="001151D0">
      <w:pPr>
        <w:pStyle w:val="halfstep"/>
      </w:pPr>
      <w:bookmarkStart w:id="14" w:name="_Toc242269975"/>
      <w:r w:rsidRPr="001151D0">
        <w:t xml:space="preserve">Planification des </w:t>
      </w:r>
      <w:proofErr w:type="spellStart"/>
      <w:r w:rsidRPr="001151D0">
        <w:t>mesures</w:t>
      </w:r>
      <w:proofErr w:type="spellEnd"/>
      <w:r w:rsidRPr="001151D0">
        <w:t xml:space="preserve"> </w:t>
      </w:r>
      <w:proofErr w:type="spellStart"/>
      <w:r w:rsidRPr="001151D0">
        <w:t>d’urgence</w:t>
      </w:r>
      <w:bookmarkEnd w:id="14"/>
      <w:proofErr w:type="spellEnd"/>
    </w:p>
    <w:p w14:paraId="5BE26F59" w14:textId="77777777" w:rsidR="00104C01" w:rsidRDefault="00A207AD">
      <w:pPr>
        <w:ind w:left="426"/>
        <w:rPr>
          <w:i/>
          <w:iCs/>
        </w:rPr>
      </w:pPr>
      <w:r>
        <w:rPr>
          <w:i/>
          <w:iCs/>
        </w:rPr>
        <w:t xml:space="preserve">Il </w:t>
      </w:r>
      <w:proofErr w:type="spellStart"/>
      <w:r>
        <w:rPr>
          <w:i/>
          <w:iCs/>
        </w:rPr>
        <w:t>existe</w:t>
      </w:r>
      <w:proofErr w:type="spellEnd"/>
      <w:r>
        <w:rPr>
          <w:i/>
          <w:iCs/>
        </w:rPr>
        <w:t xml:space="preserve"> deux façons </w:t>
      </w:r>
      <w:proofErr w:type="spellStart"/>
      <w:r>
        <w:rPr>
          <w:i/>
          <w:iCs/>
        </w:rPr>
        <w:t>d’aborder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 xml:space="preserve"> volet de planification : </w:t>
      </w:r>
      <w:proofErr w:type="spellStart"/>
      <w:r>
        <w:rPr>
          <w:i/>
          <w:iCs/>
        </w:rPr>
        <w:t>élaborer</w:t>
      </w:r>
      <w:proofErr w:type="spellEnd"/>
      <w:r>
        <w:rPr>
          <w:i/>
          <w:iCs/>
        </w:rPr>
        <w:t xml:space="preserve"> des plans de </w:t>
      </w:r>
      <w:proofErr w:type="spellStart"/>
      <w:r>
        <w:rPr>
          <w:i/>
          <w:iCs/>
        </w:rPr>
        <w:t>prévention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d’atténuation</w:t>
      </w:r>
      <w:proofErr w:type="spellEnd"/>
      <w:r>
        <w:rPr>
          <w:i/>
          <w:iCs/>
        </w:rPr>
        <w:t xml:space="preserve"> des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, et </w:t>
      </w:r>
      <w:proofErr w:type="spellStart"/>
      <w:r>
        <w:rPr>
          <w:i/>
          <w:iCs/>
        </w:rPr>
        <w:t>tenir</w:t>
      </w:r>
      <w:proofErr w:type="spellEnd"/>
      <w:r>
        <w:rPr>
          <w:i/>
          <w:iCs/>
        </w:rPr>
        <w:t xml:space="preserve"> compte des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dans les </w:t>
      </w:r>
      <w:proofErr w:type="spellStart"/>
      <w:r>
        <w:rPr>
          <w:i/>
          <w:iCs/>
        </w:rPr>
        <w:t>mesures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d’intervention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d’urgence</w:t>
      </w:r>
      <w:proofErr w:type="spellEnd"/>
      <w:r>
        <w:rPr>
          <w:i/>
          <w:iCs/>
        </w:rPr>
        <w:t xml:space="preserve"> et de </w:t>
      </w:r>
      <w:proofErr w:type="spellStart"/>
      <w:r>
        <w:rPr>
          <w:i/>
          <w:iCs/>
        </w:rPr>
        <w:t>préparation</w:t>
      </w:r>
      <w:proofErr w:type="spellEnd"/>
      <w:r>
        <w:rPr>
          <w:i/>
          <w:iCs/>
        </w:rPr>
        <w:t xml:space="preserve"> des quartiers </w:t>
      </w:r>
      <w:proofErr w:type="spellStart"/>
      <w:r>
        <w:rPr>
          <w:i/>
          <w:iCs/>
        </w:rPr>
        <w:t>existantes</w:t>
      </w:r>
      <w:proofErr w:type="spellEnd"/>
      <w:r>
        <w:rPr>
          <w:i/>
          <w:iCs/>
        </w:rPr>
        <w:t xml:space="preserve">. Le fait de </w:t>
      </w:r>
      <w:proofErr w:type="spellStart"/>
      <w:r>
        <w:rPr>
          <w:i/>
          <w:iCs/>
        </w:rPr>
        <w:t>tenir</w:t>
      </w:r>
      <w:proofErr w:type="spellEnd"/>
      <w:r>
        <w:rPr>
          <w:i/>
          <w:iCs/>
        </w:rPr>
        <w:t xml:space="preserve"> compte des </w:t>
      </w:r>
      <w:proofErr w:type="spellStart"/>
      <w:r>
        <w:rPr>
          <w:i/>
          <w:iCs/>
        </w:rPr>
        <w:t>caractéristiques</w:t>
      </w:r>
      <w:proofErr w:type="spellEnd"/>
      <w:r>
        <w:rPr>
          <w:i/>
          <w:iCs/>
        </w:rPr>
        <w:t xml:space="preserve"> du milieu </w:t>
      </w:r>
      <w:proofErr w:type="spellStart"/>
      <w:r>
        <w:rPr>
          <w:i/>
          <w:iCs/>
        </w:rPr>
        <w:t>périurbain</w:t>
      </w:r>
      <w:proofErr w:type="spellEnd"/>
      <w:r>
        <w:rPr>
          <w:i/>
          <w:iCs/>
        </w:rPr>
        <w:t xml:space="preserve"> et des </w:t>
      </w:r>
      <w:proofErr w:type="spellStart"/>
      <w:r>
        <w:rPr>
          <w:i/>
          <w:iCs/>
        </w:rPr>
        <w:t>stratégies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d’intervention</w:t>
      </w:r>
      <w:proofErr w:type="spellEnd"/>
      <w:r>
        <w:rPr>
          <w:i/>
          <w:iCs/>
        </w:rPr>
        <w:t xml:space="preserve"> vous </w:t>
      </w:r>
      <w:proofErr w:type="spellStart"/>
      <w:r>
        <w:rPr>
          <w:i/>
          <w:iCs/>
        </w:rPr>
        <w:t>aidera</w:t>
      </w:r>
      <w:proofErr w:type="spellEnd"/>
      <w:r>
        <w:rPr>
          <w:i/>
          <w:iCs/>
        </w:rPr>
        <w:t xml:space="preserve"> à vous </w:t>
      </w:r>
      <w:proofErr w:type="spellStart"/>
      <w:r>
        <w:rPr>
          <w:i/>
          <w:iCs/>
        </w:rPr>
        <w:t>préparer</w:t>
      </w:r>
      <w:proofErr w:type="spellEnd"/>
      <w:r>
        <w:rPr>
          <w:i/>
          <w:iCs/>
        </w:rPr>
        <w:t xml:space="preserve"> aux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. Les </w:t>
      </w:r>
      <w:proofErr w:type="spellStart"/>
      <w:r>
        <w:rPr>
          <w:i/>
          <w:iCs/>
        </w:rPr>
        <w:t>évacuations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l’intervention</w:t>
      </w:r>
      <w:proofErr w:type="spellEnd"/>
      <w:r>
        <w:rPr>
          <w:i/>
          <w:iCs/>
        </w:rPr>
        <w:t xml:space="preserve"> et le </w:t>
      </w:r>
      <w:proofErr w:type="spellStart"/>
      <w:r>
        <w:rPr>
          <w:i/>
          <w:iCs/>
        </w:rPr>
        <w:t>rétablissement</w:t>
      </w:r>
      <w:proofErr w:type="spellEnd"/>
      <w:r>
        <w:rPr>
          <w:i/>
          <w:iCs/>
        </w:rPr>
        <w:t xml:space="preserve"> après un feu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devraient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être</w:t>
      </w:r>
      <w:proofErr w:type="spellEnd"/>
      <w:r>
        <w:rPr>
          <w:i/>
          <w:iCs/>
        </w:rPr>
        <w:t xml:space="preserve"> pris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compte dans </w:t>
      </w:r>
      <w:proofErr w:type="spellStart"/>
      <w:r>
        <w:rPr>
          <w:i/>
          <w:iCs/>
        </w:rPr>
        <w:t>vos</w:t>
      </w:r>
      <w:proofErr w:type="spellEnd"/>
      <w:r>
        <w:rPr>
          <w:i/>
          <w:iCs/>
        </w:rPr>
        <w:t xml:space="preserve"> plans </w:t>
      </w:r>
      <w:proofErr w:type="spellStart"/>
      <w:r>
        <w:rPr>
          <w:i/>
          <w:iCs/>
        </w:rPr>
        <w:t>d’urgence</w:t>
      </w:r>
      <w:proofErr w:type="spellEnd"/>
      <w:r>
        <w:rPr>
          <w:i/>
          <w:iCs/>
        </w:rPr>
        <w:t>.</w:t>
      </w:r>
    </w:p>
    <w:p w14:paraId="18D68D10" w14:textId="77777777" w:rsidR="00104C01" w:rsidRDefault="00104C01">
      <w:pPr>
        <w:ind w:left="426"/>
        <w:rPr>
          <w:i/>
          <w:iCs/>
        </w:rPr>
      </w:pPr>
    </w:p>
    <w:p w14:paraId="79EE6F95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planification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d’urgence</w:t>
      </w:r>
      <w:proofErr w:type="spellEnd"/>
      <w:r>
        <w:t>].</w:t>
      </w:r>
    </w:p>
    <w:p w14:paraId="4B3B9FFD" w14:textId="77777777" w:rsidR="00104C01" w:rsidRPr="001151D0" w:rsidRDefault="00A207AD" w:rsidP="001151D0">
      <w:pPr>
        <w:pStyle w:val="halfstep"/>
      </w:pPr>
      <w:bookmarkStart w:id="15" w:name="_Toc242269976"/>
      <w:r w:rsidRPr="001151D0">
        <w:t xml:space="preserve">Gestion de la </w:t>
      </w:r>
      <w:proofErr w:type="spellStart"/>
      <w:r w:rsidRPr="001151D0">
        <w:t>végétation</w:t>
      </w:r>
      <w:bookmarkEnd w:id="15"/>
      <w:proofErr w:type="spellEnd"/>
    </w:p>
    <w:p w14:paraId="4975864D" w14:textId="77777777" w:rsidR="00104C01" w:rsidRDefault="00A207AD">
      <w:pPr>
        <w:ind w:left="426"/>
        <w:rPr>
          <w:i/>
          <w:iCs/>
        </w:rPr>
      </w:pPr>
      <w:r>
        <w:rPr>
          <w:i/>
          <w:iCs/>
        </w:rPr>
        <w:t xml:space="preserve">De façon </w:t>
      </w:r>
      <w:proofErr w:type="spellStart"/>
      <w:r>
        <w:rPr>
          <w:i/>
          <w:iCs/>
        </w:rPr>
        <w:t>générale</w:t>
      </w:r>
      <w:proofErr w:type="spellEnd"/>
      <w:r>
        <w:rPr>
          <w:i/>
          <w:iCs/>
        </w:rPr>
        <w:t xml:space="preserve">, il </w:t>
      </w:r>
      <w:proofErr w:type="spellStart"/>
      <w:r>
        <w:rPr>
          <w:i/>
          <w:iCs/>
        </w:rPr>
        <w:t>s’agit</w:t>
      </w:r>
      <w:proofErr w:type="spellEnd"/>
      <w:r>
        <w:rPr>
          <w:i/>
          <w:iCs/>
        </w:rPr>
        <w:t xml:space="preserve"> de la modification des combustibles </w:t>
      </w:r>
      <w:proofErr w:type="spellStart"/>
      <w:r>
        <w:rPr>
          <w:i/>
          <w:iCs/>
        </w:rPr>
        <w:t>forestiers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végétation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pouvant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contribuer</w:t>
      </w:r>
      <w:proofErr w:type="spellEnd"/>
      <w:r>
        <w:rPr>
          <w:i/>
          <w:iCs/>
        </w:rPr>
        <w:t xml:space="preserve"> à un feu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) dans le but </w:t>
      </w:r>
      <w:proofErr w:type="spellStart"/>
      <w:r>
        <w:rPr>
          <w:i/>
          <w:iCs/>
        </w:rPr>
        <w:t>d’atténuer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l’intensité</w:t>
      </w:r>
      <w:proofErr w:type="spellEnd"/>
      <w:r>
        <w:rPr>
          <w:i/>
          <w:iCs/>
        </w:rPr>
        <w:t xml:space="preserve"> et les </w:t>
      </w:r>
      <w:proofErr w:type="spellStart"/>
      <w:r>
        <w:rPr>
          <w:i/>
          <w:iCs/>
        </w:rPr>
        <w:t>répercussions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potentielles</w:t>
      </w:r>
      <w:proofErr w:type="spellEnd"/>
      <w:r>
        <w:rPr>
          <w:i/>
          <w:iCs/>
        </w:rPr>
        <w:t xml:space="preserve"> d’un feu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. Cela se fait </w:t>
      </w:r>
      <w:proofErr w:type="spellStart"/>
      <w:r>
        <w:rPr>
          <w:i/>
          <w:iCs/>
        </w:rPr>
        <w:t>généralement</w:t>
      </w:r>
      <w:proofErr w:type="spellEnd"/>
      <w:r>
        <w:rPr>
          <w:i/>
          <w:iCs/>
        </w:rPr>
        <w:t xml:space="preserve"> de trois façons : </w:t>
      </w:r>
      <w:proofErr w:type="spellStart"/>
      <w:r>
        <w:rPr>
          <w:i/>
          <w:iCs/>
        </w:rPr>
        <w:t>l’enlèvement</w:t>
      </w:r>
      <w:proofErr w:type="spellEnd"/>
      <w:r>
        <w:rPr>
          <w:i/>
          <w:iCs/>
        </w:rPr>
        <w:t xml:space="preserve"> du combustible, la </w:t>
      </w:r>
      <w:proofErr w:type="spellStart"/>
      <w:r>
        <w:rPr>
          <w:i/>
          <w:iCs/>
        </w:rPr>
        <w:t>réduction</w:t>
      </w:r>
      <w:proofErr w:type="spellEnd"/>
      <w:r>
        <w:rPr>
          <w:i/>
          <w:iCs/>
        </w:rPr>
        <w:t xml:space="preserve"> du combustible et la conversion des </w:t>
      </w:r>
      <w:proofErr w:type="spellStart"/>
      <w:r>
        <w:rPr>
          <w:i/>
          <w:iCs/>
        </w:rPr>
        <w:t>espèces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Ces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projets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peuvent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également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offrir</w:t>
      </w:r>
      <w:proofErr w:type="spellEnd"/>
      <w:r>
        <w:rPr>
          <w:i/>
          <w:iCs/>
        </w:rPr>
        <w:t xml:space="preserve"> un </w:t>
      </w:r>
      <w:proofErr w:type="spellStart"/>
      <w:r>
        <w:rPr>
          <w:i/>
          <w:iCs/>
        </w:rPr>
        <w:t>espace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défendable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stratégique</w:t>
      </w:r>
      <w:proofErr w:type="spellEnd"/>
      <w:r>
        <w:rPr>
          <w:i/>
          <w:iCs/>
        </w:rPr>
        <w:t xml:space="preserve"> pour </w:t>
      </w:r>
      <w:proofErr w:type="spellStart"/>
      <w:r>
        <w:rPr>
          <w:i/>
          <w:iCs/>
        </w:rPr>
        <w:t>l’intervention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d’urgence</w:t>
      </w:r>
      <w:proofErr w:type="spellEnd"/>
      <w:r>
        <w:rPr>
          <w:i/>
          <w:iCs/>
        </w:rPr>
        <w:t xml:space="preserve"> pendant un feu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, et </w:t>
      </w:r>
      <w:proofErr w:type="spellStart"/>
      <w:r>
        <w:rPr>
          <w:i/>
          <w:iCs/>
        </w:rPr>
        <w:t>peuvent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servir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d’outil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d’éducation</w:t>
      </w:r>
      <w:proofErr w:type="spellEnd"/>
      <w:r>
        <w:rPr>
          <w:i/>
          <w:iCs/>
        </w:rPr>
        <w:t xml:space="preserve"> publique.</w:t>
      </w:r>
    </w:p>
    <w:p w14:paraId="3CAE0633" w14:textId="77777777" w:rsidR="00104C01" w:rsidRDefault="00104C01">
      <w:pPr>
        <w:ind w:left="426"/>
        <w:rPr>
          <w:i/>
          <w:iCs/>
        </w:rPr>
      </w:pPr>
    </w:p>
    <w:p w14:paraId="7B309E47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gestion de la </w:t>
      </w:r>
      <w:proofErr w:type="spellStart"/>
      <w:r>
        <w:t>végétation</w:t>
      </w:r>
      <w:proofErr w:type="spellEnd"/>
      <w:r>
        <w:t xml:space="preserve">. Elle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options de gestion de la </w:t>
      </w:r>
      <w:proofErr w:type="spellStart"/>
      <w:r>
        <w:t>végétation</w:t>
      </w:r>
      <w:proofErr w:type="spellEnd"/>
      <w:r>
        <w:t xml:space="preserve"> à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échelles</w:t>
      </w:r>
      <w:proofErr w:type="spellEnd"/>
      <w:r>
        <w:t xml:space="preserve"> </w:t>
      </w:r>
      <w:proofErr w:type="spellStart"/>
      <w:r>
        <w:t>spatiales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la zone </w:t>
      </w:r>
      <w:proofErr w:type="spellStart"/>
      <w:r>
        <w:t>d’inflammabilité</w:t>
      </w:r>
      <w:proofErr w:type="spellEnd"/>
      <w:r>
        <w:t xml:space="preserve"> </w:t>
      </w:r>
      <w:proofErr w:type="spellStart"/>
      <w:r>
        <w:t>résidentielle</w:t>
      </w:r>
      <w:proofErr w:type="spellEnd"/>
      <w:r>
        <w:t xml:space="preserve">, le </w:t>
      </w:r>
      <w:proofErr w:type="spellStart"/>
      <w:r>
        <w:t>périmètre</w:t>
      </w:r>
      <w:proofErr w:type="spellEnd"/>
      <w:r>
        <w:t xml:space="preserve"> </w:t>
      </w:r>
      <w:proofErr w:type="spellStart"/>
      <w:r>
        <w:t>communautaire</w:t>
      </w:r>
      <w:proofErr w:type="spellEnd"/>
      <w:r>
        <w:t xml:space="preserve"> et le </w:t>
      </w:r>
      <w:proofErr w:type="spellStart"/>
      <w:r>
        <w:t>paysage</w:t>
      </w:r>
      <w:proofErr w:type="spellEnd"/>
      <w:r>
        <w:t>].</w:t>
      </w:r>
    </w:p>
    <w:p w14:paraId="1334FC23" w14:textId="77777777" w:rsidR="00104C01" w:rsidRPr="001151D0" w:rsidRDefault="00A207AD" w:rsidP="001151D0">
      <w:pPr>
        <w:pStyle w:val="halfstep"/>
      </w:pPr>
      <w:bookmarkStart w:id="16" w:name="_Toc242269977"/>
      <w:proofErr w:type="spellStart"/>
      <w:r w:rsidRPr="001151D0">
        <w:t>Législation</w:t>
      </w:r>
      <w:bookmarkEnd w:id="16"/>
      <w:proofErr w:type="spellEnd"/>
      <w:r w:rsidRPr="001151D0">
        <w:t xml:space="preserve"> </w:t>
      </w:r>
    </w:p>
    <w:p w14:paraId="72B9853B" w14:textId="77777777" w:rsidR="00104C01" w:rsidRDefault="00A207AD">
      <w:pPr>
        <w:ind w:left="426"/>
        <w:rPr>
          <w:i/>
          <w:iCs/>
        </w:rPr>
      </w:pPr>
      <w:r>
        <w:rPr>
          <w:i/>
          <w:iCs/>
        </w:rPr>
        <w:t xml:space="preserve">La </w:t>
      </w:r>
      <w:proofErr w:type="spellStart"/>
      <w:r>
        <w:rPr>
          <w:i/>
          <w:iCs/>
        </w:rPr>
        <w:t>législation</w:t>
      </w:r>
      <w:proofErr w:type="spellEnd"/>
      <w:r>
        <w:rPr>
          <w:i/>
          <w:iCs/>
        </w:rPr>
        <w:t xml:space="preserve">, les </w:t>
      </w:r>
      <w:proofErr w:type="spellStart"/>
      <w:r>
        <w:rPr>
          <w:i/>
          <w:iCs/>
        </w:rPr>
        <w:t>règlements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municipaux</w:t>
      </w:r>
      <w:proofErr w:type="spellEnd"/>
      <w:r>
        <w:rPr>
          <w:i/>
          <w:iCs/>
        </w:rPr>
        <w:t xml:space="preserve">, les plans, les politiques et les </w:t>
      </w:r>
      <w:proofErr w:type="spellStart"/>
      <w:r>
        <w:rPr>
          <w:i/>
          <w:iCs/>
        </w:rPr>
        <w:t>normes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d’aménagement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jouent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tous</w:t>
      </w:r>
      <w:proofErr w:type="spellEnd"/>
      <w:r>
        <w:rPr>
          <w:i/>
          <w:iCs/>
        </w:rPr>
        <w:t xml:space="preserve"> un </w:t>
      </w:r>
      <w:proofErr w:type="spellStart"/>
      <w:r>
        <w:rPr>
          <w:i/>
          <w:iCs/>
        </w:rPr>
        <w:t>rôle</w:t>
      </w:r>
      <w:proofErr w:type="spellEnd"/>
      <w:r>
        <w:rPr>
          <w:i/>
          <w:iCs/>
        </w:rPr>
        <w:t xml:space="preserve"> important dans la construction et le </w:t>
      </w:r>
      <w:proofErr w:type="spellStart"/>
      <w:r>
        <w:rPr>
          <w:i/>
          <w:iCs/>
        </w:rPr>
        <w:t>maintien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. La </w:t>
      </w:r>
      <w:proofErr w:type="spellStart"/>
      <w:r>
        <w:rPr>
          <w:i/>
          <w:iCs/>
        </w:rPr>
        <w:t>prise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compte des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l’étape</w:t>
      </w:r>
      <w:proofErr w:type="spellEnd"/>
      <w:r>
        <w:rPr>
          <w:i/>
          <w:iCs/>
        </w:rPr>
        <w:t xml:space="preserve"> de la planification de </w:t>
      </w:r>
      <w:proofErr w:type="spellStart"/>
      <w:r>
        <w:rPr>
          <w:i/>
          <w:iCs/>
        </w:rPr>
        <w:t>l’aménagement</w:t>
      </w:r>
      <w:proofErr w:type="spellEnd"/>
      <w:r>
        <w:rPr>
          <w:i/>
          <w:iCs/>
        </w:rPr>
        <w:t xml:space="preserve"> est </w:t>
      </w:r>
      <w:proofErr w:type="spellStart"/>
      <w:r>
        <w:rPr>
          <w:i/>
          <w:iCs/>
        </w:rPr>
        <w:t>une</w:t>
      </w:r>
      <w:proofErr w:type="spellEnd"/>
      <w:r>
        <w:rPr>
          <w:i/>
          <w:iCs/>
        </w:rPr>
        <w:t xml:space="preserve"> étape </w:t>
      </w:r>
      <w:proofErr w:type="spellStart"/>
      <w:r>
        <w:rPr>
          <w:i/>
          <w:iCs/>
        </w:rPr>
        <w:t>clé</w:t>
      </w:r>
      <w:proofErr w:type="spellEnd"/>
      <w:r>
        <w:rPr>
          <w:i/>
          <w:iCs/>
        </w:rPr>
        <w:t xml:space="preserve"> pour </w:t>
      </w:r>
      <w:proofErr w:type="spellStart"/>
      <w:r>
        <w:rPr>
          <w:i/>
          <w:iCs/>
        </w:rPr>
        <w:t>protéger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contre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. Il </w:t>
      </w:r>
      <w:proofErr w:type="spellStart"/>
      <w:r>
        <w:rPr>
          <w:i/>
          <w:iCs/>
        </w:rPr>
        <w:t>existe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nombreuses</w:t>
      </w:r>
      <w:proofErr w:type="spellEnd"/>
      <w:r>
        <w:rPr>
          <w:i/>
          <w:iCs/>
        </w:rPr>
        <w:t xml:space="preserve"> façons </w:t>
      </w:r>
      <w:proofErr w:type="spellStart"/>
      <w:r>
        <w:rPr>
          <w:i/>
          <w:iCs/>
        </w:rPr>
        <w:t>d’intégrer</w:t>
      </w:r>
      <w:proofErr w:type="spellEnd"/>
      <w:r>
        <w:rPr>
          <w:i/>
          <w:iCs/>
        </w:rPr>
        <w:t xml:space="preserve"> les principes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 dans la planification et </w:t>
      </w:r>
      <w:proofErr w:type="spellStart"/>
      <w:r>
        <w:rPr>
          <w:i/>
          <w:iCs/>
        </w:rPr>
        <w:t>l’aménagement</w:t>
      </w:r>
      <w:proofErr w:type="spellEnd"/>
      <w:r>
        <w:rPr>
          <w:i/>
          <w:iCs/>
        </w:rPr>
        <w:t xml:space="preserve"> d’un quartier. </w:t>
      </w:r>
      <w:proofErr w:type="spellStart"/>
      <w:r>
        <w:rPr>
          <w:i/>
          <w:iCs/>
        </w:rPr>
        <w:t>Chaque</w:t>
      </w:r>
      <w:proofErr w:type="spellEnd"/>
      <w:r>
        <w:rPr>
          <w:i/>
          <w:iCs/>
        </w:rPr>
        <w:t xml:space="preserve"> quartier doit </w:t>
      </w:r>
      <w:proofErr w:type="spellStart"/>
      <w:r>
        <w:rPr>
          <w:i/>
          <w:iCs/>
        </w:rPr>
        <w:t>déterminer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mécanismes</w:t>
      </w:r>
      <w:proofErr w:type="spellEnd"/>
      <w:r>
        <w:rPr>
          <w:i/>
          <w:iCs/>
        </w:rPr>
        <w:t xml:space="preserve"> les plus </w:t>
      </w:r>
      <w:proofErr w:type="spellStart"/>
      <w:r>
        <w:rPr>
          <w:i/>
          <w:iCs/>
        </w:rPr>
        <w:t>appropriés</w:t>
      </w:r>
      <w:proofErr w:type="spellEnd"/>
      <w:r>
        <w:rPr>
          <w:i/>
          <w:iCs/>
        </w:rPr>
        <w:t xml:space="preserve"> pour </w:t>
      </w:r>
      <w:proofErr w:type="spellStart"/>
      <w:r>
        <w:rPr>
          <w:i/>
          <w:iCs/>
        </w:rPr>
        <w:t>atteindre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objectifs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prévention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d’atténuation</w:t>
      </w:r>
      <w:proofErr w:type="spellEnd"/>
      <w:r>
        <w:rPr>
          <w:i/>
          <w:iCs/>
        </w:rPr>
        <w:t xml:space="preserve">. </w:t>
      </w:r>
    </w:p>
    <w:p w14:paraId="52392351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</w:t>
      </w:r>
      <w:proofErr w:type="spellStart"/>
      <w:r>
        <w:t>législation</w:t>
      </w:r>
      <w:proofErr w:type="spellEnd"/>
      <w:r>
        <w:t>].</w:t>
      </w:r>
    </w:p>
    <w:p w14:paraId="750CB011" w14:textId="77777777" w:rsidR="00104C01" w:rsidRDefault="00A207AD" w:rsidP="001151D0">
      <w:pPr>
        <w:pStyle w:val="halfstep"/>
      </w:pPr>
      <w:bookmarkStart w:id="17" w:name="_Toc242269978"/>
      <w:r>
        <w:lastRenderedPageBreak/>
        <w:t>Développement</w:t>
      </w:r>
      <w:bookmarkEnd w:id="17"/>
      <w:r>
        <w:t xml:space="preserve"> </w:t>
      </w:r>
    </w:p>
    <w:p w14:paraId="02CB6D9F" w14:textId="77777777" w:rsidR="00104C01" w:rsidRDefault="00A207AD">
      <w:pPr>
        <w:ind w:left="426"/>
        <w:rPr>
          <w:i/>
          <w:iCs/>
        </w:rPr>
      </w:pPr>
      <w:r>
        <w:rPr>
          <w:i/>
          <w:iCs/>
        </w:rPr>
        <w:t xml:space="preserve">À </w:t>
      </w:r>
      <w:proofErr w:type="spellStart"/>
      <w:r>
        <w:rPr>
          <w:i/>
          <w:iCs/>
        </w:rPr>
        <w:t>mesure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que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s’étendent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davantage</w:t>
      </w:r>
      <w:proofErr w:type="spellEnd"/>
      <w:r>
        <w:rPr>
          <w:i/>
          <w:iCs/>
        </w:rPr>
        <w:t xml:space="preserve"> dans les zones </w:t>
      </w:r>
      <w:proofErr w:type="spellStart"/>
      <w:r>
        <w:rPr>
          <w:i/>
          <w:iCs/>
        </w:rPr>
        <w:t>boisées</w:t>
      </w:r>
      <w:proofErr w:type="spellEnd"/>
      <w:r>
        <w:rPr>
          <w:i/>
          <w:iCs/>
        </w:rPr>
        <w:t xml:space="preserve">, les maisons et les quartiers </w:t>
      </w:r>
      <w:proofErr w:type="spellStart"/>
      <w:r>
        <w:rPr>
          <w:i/>
          <w:iCs/>
        </w:rPr>
        <w:t>sont</w:t>
      </w:r>
      <w:proofErr w:type="spellEnd"/>
      <w:r>
        <w:rPr>
          <w:i/>
          <w:iCs/>
        </w:rPr>
        <w:t xml:space="preserve"> de plus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plus exposés aux </w:t>
      </w:r>
      <w:proofErr w:type="spellStart"/>
      <w:r>
        <w:rPr>
          <w:i/>
          <w:iCs/>
        </w:rPr>
        <w:t>risques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d’allumage</w:t>
      </w:r>
      <w:proofErr w:type="spellEnd"/>
      <w:r>
        <w:rPr>
          <w:i/>
          <w:iCs/>
        </w:rPr>
        <w:t xml:space="preserve"> par les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. Une structure est plus susceptible d’être </w:t>
      </w:r>
      <w:proofErr w:type="spellStart"/>
      <w:r>
        <w:rPr>
          <w:i/>
          <w:iCs/>
        </w:rPr>
        <w:t>détruite</w:t>
      </w:r>
      <w:proofErr w:type="spellEnd"/>
      <w:r>
        <w:rPr>
          <w:i/>
          <w:iCs/>
        </w:rPr>
        <w:t xml:space="preserve"> par un feu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lorsqu’elle</w:t>
      </w:r>
      <w:proofErr w:type="spellEnd"/>
      <w:r>
        <w:rPr>
          <w:i/>
          <w:iCs/>
        </w:rPr>
        <w:t xml:space="preserve"> est </w:t>
      </w:r>
      <w:proofErr w:type="spellStart"/>
      <w:r>
        <w:rPr>
          <w:i/>
          <w:iCs/>
        </w:rPr>
        <w:t>située</w:t>
      </w:r>
      <w:proofErr w:type="spellEnd"/>
      <w:r>
        <w:rPr>
          <w:i/>
          <w:iCs/>
        </w:rPr>
        <w:t xml:space="preserve"> dans </w:t>
      </w:r>
      <w:proofErr w:type="spellStart"/>
      <w:r>
        <w:rPr>
          <w:i/>
          <w:iCs/>
        </w:rPr>
        <w:t>une</w:t>
      </w:r>
      <w:proofErr w:type="spellEnd"/>
      <w:r>
        <w:rPr>
          <w:i/>
          <w:iCs/>
        </w:rPr>
        <w:t xml:space="preserve"> zone à haute </w:t>
      </w:r>
      <w:proofErr w:type="spellStart"/>
      <w:r>
        <w:rPr>
          <w:i/>
          <w:iCs/>
        </w:rPr>
        <w:t>densité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où</w:t>
      </w:r>
      <w:proofErr w:type="spellEnd"/>
      <w:r>
        <w:rPr>
          <w:i/>
          <w:iCs/>
        </w:rPr>
        <w:t xml:space="preserve"> les maisons </w:t>
      </w:r>
      <w:proofErr w:type="spellStart"/>
      <w:r>
        <w:rPr>
          <w:i/>
          <w:iCs/>
        </w:rPr>
        <w:t>peuvent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s’enflammer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où</w:t>
      </w:r>
      <w:proofErr w:type="spellEnd"/>
      <w:r>
        <w:rPr>
          <w:i/>
          <w:iCs/>
        </w:rPr>
        <w:t xml:space="preserve"> le feu </w:t>
      </w:r>
      <w:proofErr w:type="spellStart"/>
      <w:r>
        <w:rPr>
          <w:i/>
          <w:iCs/>
        </w:rPr>
        <w:t>peut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facilement</w:t>
      </w:r>
      <w:proofErr w:type="spellEnd"/>
      <w:r>
        <w:rPr>
          <w:i/>
          <w:iCs/>
        </w:rPr>
        <w:t xml:space="preserve"> se </w:t>
      </w:r>
      <w:proofErr w:type="spellStart"/>
      <w:r>
        <w:rPr>
          <w:i/>
          <w:iCs/>
        </w:rPr>
        <w:t>propager</w:t>
      </w:r>
      <w:proofErr w:type="spellEnd"/>
      <w:r>
        <w:rPr>
          <w:i/>
          <w:iCs/>
        </w:rPr>
        <w:t xml:space="preserve"> d’un </w:t>
      </w:r>
      <w:proofErr w:type="spellStart"/>
      <w:r>
        <w:rPr>
          <w:i/>
          <w:iCs/>
        </w:rPr>
        <w:t>bâtiment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l’autre</w:t>
      </w:r>
      <w:proofErr w:type="spellEnd"/>
      <w:r>
        <w:rPr>
          <w:i/>
          <w:iCs/>
        </w:rPr>
        <w:t xml:space="preserve">. Les </w:t>
      </w:r>
      <w:proofErr w:type="spellStart"/>
      <w:r>
        <w:rPr>
          <w:i/>
          <w:iCs/>
        </w:rPr>
        <w:t>normes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d’aménagement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jouent</w:t>
      </w:r>
      <w:proofErr w:type="spellEnd"/>
      <w:r>
        <w:rPr>
          <w:i/>
          <w:iCs/>
        </w:rPr>
        <w:t xml:space="preserve"> un </w:t>
      </w:r>
      <w:proofErr w:type="spellStart"/>
      <w:r>
        <w:rPr>
          <w:i/>
          <w:iCs/>
        </w:rPr>
        <w:t>rôle</w:t>
      </w:r>
      <w:proofErr w:type="spellEnd"/>
      <w:r>
        <w:rPr>
          <w:i/>
          <w:iCs/>
        </w:rPr>
        <w:t xml:space="preserve"> important dans la </w:t>
      </w:r>
      <w:proofErr w:type="spellStart"/>
      <w:r>
        <w:rPr>
          <w:i/>
          <w:iCs/>
        </w:rPr>
        <w:t>réduction</w:t>
      </w:r>
      <w:proofErr w:type="spellEnd"/>
      <w:r>
        <w:rPr>
          <w:i/>
          <w:iCs/>
        </w:rPr>
        <w:t xml:space="preserve"> des </w:t>
      </w:r>
      <w:proofErr w:type="spellStart"/>
      <w:r>
        <w:rPr>
          <w:i/>
          <w:iCs/>
        </w:rPr>
        <w:t>répercussions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potentielles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qu’un</w:t>
      </w:r>
      <w:proofErr w:type="spellEnd"/>
      <w:r>
        <w:rPr>
          <w:i/>
          <w:iCs/>
        </w:rPr>
        <w:t xml:space="preserve"> feu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ultimement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avoir</w:t>
      </w:r>
      <w:proofErr w:type="spellEnd"/>
      <w:r>
        <w:rPr>
          <w:i/>
          <w:iCs/>
        </w:rPr>
        <w:t xml:space="preserve"> sur un quartier. Le </w:t>
      </w:r>
      <w:proofErr w:type="spellStart"/>
      <w:r>
        <w:rPr>
          <w:i/>
          <w:iCs/>
        </w:rPr>
        <w:t>potentiel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dommages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s’intensifie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lorsque</w:t>
      </w:r>
      <w:proofErr w:type="spellEnd"/>
      <w:r>
        <w:rPr>
          <w:i/>
          <w:iCs/>
        </w:rPr>
        <w:t xml:space="preserve"> des </w:t>
      </w:r>
      <w:proofErr w:type="spellStart"/>
      <w:r>
        <w:rPr>
          <w:i/>
          <w:iCs/>
        </w:rPr>
        <w:t>matériaux</w:t>
      </w:r>
      <w:proofErr w:type="spellEnd"/>
      <w:r>
        <w:rPr>
          <w:i/>
          <w:iCs/>
        </w:rPr>
        <w:t xml:space="preserve"> de construction inflammables </w:t>
      </w:r>
      <w:proofErr w:type="spellStart"/>
      <w:r>
        <w:rPr>
          <w:i/>
          <w:iCs/>
        </w:rPr>
        <w:t>sont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utilisés</w:t>
      </w:r>
      <w:proofErr w:type="spellEnd"/>
      <w:r>
        <w:rPr>
          <w:i/>
          <w:iCs/>
        </w:rPr>
        <w:t>.</w:t>
      </w:r>
    </w:p>
    <w:p w14:paraId="51392063" w14:textId="77777777" w:rsidR="00104C01" w:rsidRDefault="00104C01">
      <w:pPr>
        <w:ind w:left="426"/>
      </w:pPr>
    </w:p>
    <w:p w14:paraId="179C5594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</w:t>
      </w:r>
      <w:proofErr w:type="spellStart"/>
      <w:r>
        <w:t>développement</w:t>
      </w:r>
      <w:proofErr w:type="spellEnd"/>
      <w:r>
        <w:t>].</w:t>
      </w:r>
    </w:p>
    <w:p w14:paraId="638BD08D" w14:textId="77777777" w:rsidR="00104C01" w:rsidRPr="001151D0" w:rsidRDefault="00A207AD" w:rsidP="001151D0">
      <w:pPr>
        <w:pStyle w:val="halfstep"/>
      </w:pPr>
      <w:bookmarkStart w:id="18" w:name="_Toc242269979"/>
      <w:proofErr w:type="spellStart"/>
      <w:r w:rsidRPr="001151D0">
        <w:t>Coopération</w:t>
      </w:r>
      <w:proofErr w:type="spellEnd"/>
      <w:r w:rsidRPr="001151D0">
        <w:t xml:space="preserve"> entre les </w:t>
      </w:r>
      <w:proofErr w:type="spellStart"/>
      <w:r w:rsidRPr="001151D0">
        <w:t>organismes</w:t>
      </w:r>
      <w:bookmarkEnd w:id="18"/>
      <w:proofErr w:type="spellEnd"/>
    </w:p>
    <w:p w14:paraId="05CC9D7F" w14:textId="77777777" w:rsidR="00104C01" w:rsidRDefault="00A207AD">
      <w:pPr>
        <w:ind w:left="426"/>
        <w:rPr>
          <w:i/>
          <w:iCs/>
        </w:rPr>
      </w:pPr>
      <w:proofErr w:type="spellStart"/>
      <w:r>
        <w:rPr>
          <w:i/>
          <w:iCs/>
        </w:rPr>
        <w:t>L’atténuation</w:t>
      </w:r>
      <w:proofErr w:type="spellEnd"/>
      <w:r>
        <w:rPr>
          <w:i/>
          <w:iCs/>
        </w:rPr>
        <w:t xml:space="preserve"> du </w:t>
      </w:r>
      <w:proofErr w:type="spellStart"/>
      <w:r>
        <w:rPr>
          <w:i/>
          <w:iCs/>
        </w:rPr>
        <w:t>risque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dans </w:t>
      </w:r>
      <w:proofErr w:type="spellStart"/>
      <w:r>
        <w:rPr>
          <w:i/>
          <w:iCs/>
        </w:rPr>
        <w:t>une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collectivité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nécessite</w:t>
      </w:r>
      <w:proofErr w:type="spellEnd"/>
      <w:r>
        <w:rPr>
          <w:i/>
          <w:iCs/>
        </w:rPr>
        <w:t xml:space="preserve"> la contribution, le </w:t>
      </w:r>
      <w:proofErr w:type="spellStart"/>
      <w:r>
        <w:rPr>
          <w:i/>
          <w:iCs/>
        </w:rPr>
        <w:t>soutien</w:t>
      </w:r>
      <w:proofErr w:type="spellEnd"/>
      <w:r>
        <w:rPr>
          <w:i/>
          <w:iCs/>
        </w:rPr>
        <w:t xml:space="preserve"> et les </w:t>
      </w:r>
      <w:proofErr w:type="spellStart"/>
      <w:r>
        <w:rPr>
          <w:i/>
          <w:iCs/>
        </w:rPr>
        <w:t>ressources</w:t>
      </w:r>
      <w:proofErr w:type="spellEnd"/>
      <w:r>
        <w:rPr>
          <w:i/>
          <w:iCs/>
        </w:rPr>
        <w:t xml:space="preserve"> de multiples </w:t>
      </w:r>
      <w:proofErr w:type="spellStart"/>
      <w:r>
        <w:rPr>
          <w:i/>
          <w:iCs/>
        </w:rPr>
        <w:t>organismes</w:t>
      </w:r>
      <w:proofErr w:type="spellEnd"/>
      <w:r>
        <w:rPr>
          <w:i/>
          <w:iCs/>
        </w:rPr>
        <w:t xml:space="preserve">, chacun </w:t>
      </w:r>
      <w:proofErr w:type="spellStart"/>
      <w:r>
        <w:rPr>
          <w:i/>
          <w:iCs/>
        </w:rPr>
        <w:t>ayant</w:t>
      </w:r>
      <w:proofErr w:type="spellEnd"/>
      <w:r>
        <w:rPr>
          <w:i/>
          <w:iCs/>
        </w:rPr>
        <w:t xml:space="preserve"> un </w:t>
      </w:r>
      <w:proofErr w:type="spellStart"/>
      <w:r>
        <w:rPr>
          <w:i/>
          <w:iCs/>
        </w:rPr>
        <w:t>rôle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jouer</w:t>
      </w:r>
      <w:proofErr w:type="spellEnd"/>
      <w:r>
        <w:rPr>
          <w:i/>
          <w:iCs/>
        </w:rPr>
        <w:t xml:space="preserve"> dans la protection des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contre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. La </w:t>
      </w:r>
      <w:proofErr w:type="spellStart"/>
      <w:r>
        <w:rPr>
          <w:i/>
          <w:iCs/>
        </w:rPr>
        <w:t>coopération</w:t>
      </w:r>
      <w:proofErr w:type="spellEnd"/>
      <w:r>
        <w:rPr>
          <w:i/>
          <w:iCs/>
        </w:rPr>
        <w:t xml:space="preserve">, la communication et </w:t>
      </w:r>
      <w:proofErr w:type="spellStart"/>
      <w:r>
        <w:rPr>
          <w:i/>
          <w:iCs/>
        </w:rPr>
        <w:t>l’harmonisation</w:t>
      </w:r>
      <w:proofErr w:type="spellEnd"/>
      <w:r>
        <w:rPr>
          <w:i/>
          <w:iCs/>
        </w:rPr>
        <w:t xml:space="preserve"> entre </w:t>
      </w:r>
      <w:proofErr w:type="spellStart"/>
      <w:r>
        <w:rPr>
          <w:i/>
          <w:iCs/>
        </w:rPr>
        <w:t>ces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organismes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essentielles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l’élaboration</w:t>
      </w:r>
      <w:proofErr w:type="spellEnd"/>
      <w:r>
        <w:rPr>
          <w:i/>
          <w:iCs/>
        </w:rPr>
        <w:t xml:space="preserve"> et à </w:t>
      </w:r>
      <w:proofErr w:type="spellStart"/>
      <w:r>
        <w:rPr>
          <w:i/>
          <w:iCs/>
        </w:rPr>
        <w:t>l’administration</w:t>
      </w:r>
      <w:proofErr w:type="spellEnd"/>
      <w:r>
        <w:rPr>
          <w:i/>
          <w:iCs/>
        </w:rPr>
        <w:t xml:space="preserve"> d’un Plan </w:t>
      </w:r>
      <w:proofErr w:type="spellStart"/>
      <w:r>
        <w:rPr>
          <w:i/>
          <w:iCs/>
        </w:rPr>
        <w:t>communautaire</w:t>
      </w:r>
      <w:proofErr w:type="spellEnd"/>
      <w:r>
        <w:rPr>
          <w:i/>
          <w:iCs/>
        </w:rPr>
        <w:t xml:space="preserve"> Intelli-</w:t>
      </w:r>
      <w:proofErr w:type="spellStart"/>
      <w:r>
        <w:rPr>
          <w:i/>
          <w:iCs/>
        </w:rPr>
        <w:t>feu</w:t>
      </w:r>
      <w:r w:rsidR="00D44CBD" w:rsidRPr="00D44CBD">
        <w:rPr>
          <w:i/>
          <w:iCs/>
          <w:vertAlign w:val="superscript"/>
        </w:rPr>
        <w:t>MC</w:t>
      </w:r>
      <w:proofErr w:type="spellEnd"/>
      <w:r>
        <w:rPr>
          <w:i/>
          <w:iCs/>
        </w:rPr>
        <w:t xml:space="preserve">. Les </w:t>
      </w:r>
      <w:proofErr w:type="spellStart"/>
      <w:r>
        <w:rPr>
          <w:i/>
          <w:iCs/>
        </w:rPr>
        <w:t>organismes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considérer</w:t>
      </w:r>
      <w:proofErr w:type="spellEnd"/>
      <w:r>
        <w:rPr>
          <w:i/>
          <w:iCs/>
        </w:rPr>
        <w:t xml:space="preserve"> pour la collaboration à 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 xml:space="preserve"> plan </w:t>
      </w:r>
      <w:proofErr w:type="spellStart"/>
      <w:r>
        <w:rPr>
          <w:i/>
          <w:iCs/>
        </w:rPr>
        <w:t>devraient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comprendre</w:t>
      </w:r>
      <w:proofErr w:type="spellEnd"/>
      <w:r>
        <w:rPr>
          <w:i/>
          <w:iCs/>
        </w:rPr>
        <w:t xml:space="preserve"> les administrations </w:t>
      </w:r>
      <w:proofErr w:type="spellStart"/>
      <w:r>
        <w:rPr>
          <w:i/>
          <w:iCs/>
        </w:rPr>
        <w:t>municipales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provinciales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territoriales</w:t>
      </w:r>
      <w:proofErr w:type="spellEnd"/>
      <w:r>
        <w:rPr>
          <w:i/>
          <w:iCs/>
        </w:rPr>
        <w:t xml:space="preserve">, les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autochtones</w:t>
      </w:r>
      <w:proofErr w:type="spellEnd"/>
      <w:r>
        <w:rPr>
          <w:i/>
          <w:iCs/>
        </w:rPr>
        <w:t xml:space="preserve">, les services </w:t>
      </w:r>
      <w:proofErr w:type="spellStart"/>
      <w:r>
        <w:rPr>
          <w:i/>
          <w:iCs/>
        </w:rPr>
        <w:t>d’urgence</w:t>
      </w:r>
      <w:proofErr w:type="spellEnd"/>
      <w:r>
        <w:rPr>
          <w:i/>
          <w:iCs/>
        </w:rPr>
        <w:t xml:space="preserve">, les </w:t>
      </w:r>
      <w:proofErr w:type="spellStart"/>
      <w:r>
        <w:rPr>
          <w:i/>
          <w:iCs/>
        </w:rPr>
        <w:t>entreprises</w:t>
      </w:r>
      <w:proofErr w:type="spellEnd"/>
      <w:r>
        <w:rPr>
          <w:i/>
          <w:iCs/>
        </w:rPr>
        <w:t xml:space="preserve"> de services publics, les </w:t>
      </w:r>
      <w:proofErr w:type="spellStart"/>
      <w:r>
        <w:rPr>
          <w:i/>
          <w:iCs/>
        </w:rPr>
        <w:t>entreprises</w:t>
      </w:r>
      <w:proofErr w:type="spellEnd"/>
      <w:r>
        <w:rPr>
          <w:i/>
          <w:iCs/>
        </w:rPr>
        <w:t xml:space="preserve"> locales, les </w:t>
      </w:r>
      <w:proofErr w:type="spellStart"/>
      <w:r>
        <w:rPr>
          <w:i/>
          <w:iCs/>
        </w:rPr>
        <w:t>organisations</w:t>
      </w:r>
      <w:proofErr w:type="spellEnd"/>
      <w:r>
        <w:rPr>
          <w:i/>
          <w:iCs/>
        </w:rPr>
        <w:t xml:space="preserve"> non </w:t>
      </w:r>
      <w:proofErr w:type="spellStart"/>
      <w:r>
        <w:rPr>
          <w:i/>
          <w:iCs/>
        </w:rPr>
        <w:t>gouvernementales</w:t>
      </w:r>
      <w:proofErr w:type="spellEnd"/>
      <w:r>
        <w:rPr>
          <w:i/>
          <w:iCs/>
        </w:rPr>
        <w:t xml:space="preserve">, les </w:t>
      </w:r>
      <w:proofErr w:type="spellStart"/>
      <w:r>
        <w:rPr>
          <w:i/>
          <w:iCs/>
        </w:rPr>
        <w:t>fournisseurs</w:t>
      </w:r>
      <w:proofErr w:type="spellEnd"/>
      <w:r>
        <w:rPr>
          <w:i/>
          <w:iCs/>
        </w:rPr>
        <w:t xml:space="preserve"> de services </w:t>
      </w:r>
      <w:proofErr w:type="spellStart"/>
      <w:r>
        <w:rPr>
          <w:i/>
          <w:iCs/>
        </w:rPr>
        <w:t>essentiels</w:t>
      </w:r>
      <w:proofErr w:type="spellEnd"/>
      <w:r>
        <w:rPr>
          <w:i/>
          <w:iCs/>
        </w:rPr>
        <w:t>, etc.</w:t>
      </w:r>
    </w:p>
    <w:p w14:paraId="15C2D6AC" w14:textId="77777777" w:rsidR="00104C01" w:rsidRDefault="00104C01">
      <w:pPr>
        <w:ind w:left="426"/>
      </w:pPr>
    </w:p>
    <w:p w14:paraId="6EB24D89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</w:t>
      </w:r>
      <w:proofErr w:type="spellStart"/>
      <w:r>
        <w:t>coopération</w:t>
      </w:r>
      <w:proofErr w:type="spellEnd"/>
      <w:r>
        <w:t xml:space="preserve"> entre les </w:t>
      </w:r>
      <w:proofErr w:type="spellStart"/>
      <w:r>
        <w:t>organismes</w:t>
      </w:r>
      <w:proofErr w:type="spellEnd"/>
      <w:r>
        <w:t>].</w:t>
      </w:r>
    </w:p>
    <w:p w14:paraId="495584CB" w14:textId="77777777" w:rsidR="00104C01" w:rsidRPr="001151D0" w:rsidRDefault="00A207AD" w:rsidP="001151D0">
      <w:pPr>
        <w:pStyle w:val="halfstep"/>
      </w:pPr>
      <w:bookmarkStart w:id="19" w:name="_Toc242269980"/>
      <w:r w:rsidRPr="001151D0">
        <w:t xml:space="preserve">Formation </w:t>
      </w:r>
      <w:proofErr w:type="spellStart"/>
      <w:r w:rsidRPr="001151D0">
        <w:t>croisée</w:t>
      </w:r>
      <w:bookmarkEnd w:id="19"/>
      <w:proofErr w:type="spellEnd"/>
    </w:p>
    <w:p w14:paraId="70D43B88" w14:textId="77777777" w:rsidR="00104C01" w:rsidRDefault="00A207AD">
      <w:pPr>
        <w:ind w:left="426"/>
        <w:rPr>
          <w:i/>
          <w:iCs/>
        </w:rPr>
      </w:pPr>
      <w:r>
        <w:rPr>
          <w:i/>
          <w:iCs/>
        </w:rPr>
        <w:t xml:space="preserve">Les </w:t>
      </w:r>
      <w:proofErr w:type="spellStart"/>
      <w:r>
        <w:rPr>
          <w:i/>
          <w:iCs/>
        </w:rPr>
        <w:t>feux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forêt</w:t>
      </w:r>
      <w:proofErr w:type="spellEnd"/>
      <w:r>
        <w:rPr>
          <w:i/>
          <w:iCs/>
        </w:rPr>
        <w:t xml:space="preserve"> ne </w:t>
      </w:r>
      <w:proofErr w:type="spellStart"/>
      <w:r>
        <w:rPr>
          <w:i/>
          <w:iCs/>
        </w:rPr>
        <w:t>respectent</w:t>
      </w:r>
      <w:proofErr w:type="spellEnd"/>
      <w:r>
        <w:rPr>
          <w:i/>
          <w:iCs/>
        </w:rPr>
        <w:t xml:space="preserve"> pas les </w:t>
      </w:r>
      <w:proofErr w:type="spellStart"/>
      <w:r>
        <w:rPr>
          <w:i/>
          <w:iCs/>
        </w:rPr>
        <w:t>limites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administratives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peuvent</w:t>
      </w:r>
      <w:proofErr w:type="spellEnd"/>
      <w:r>
        <w:rPr>
          <w:i/>
          <w:iCs/>
        </w:rPr>
        <w:t xml:space="preserve"> se </w:t>
      </w:r>
      <w:proofErr w:type="spellStart"/>
      <w:r>
        <w:rPr>
          <w:i/>
          <w:iCs/>
        </w:rPr>
        <w:t>propager</w:t>
      </w:r>
      <w:proofErr w:type="spellEnd"/>
      <w:r>
        <w:rPr>
          <w:i/>
          <w:iCs/>
        </w:rPr>
        <w:t xml:space="preserve"> des </w:t>
      </w:r>
      <w:proofErr w:type="spellStart"/>
      <w:r>
        <w:rPr>
          <w:i/>
          <w:iCs/>
        </w:rPr>
        <w:t>terres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boisées</w:t>
      </w:r>
      <w:proofErr w:type="spellEnd"/>
      <w:r>
        <w:rPr>
          <w:i/>
          <w:iCs/>
        </w:rPr>
        <w:t xml:space="preserve"> vers les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, et des </w:t>
      </w:r>
      <w:proofErr w:type="spellStart"/>
      <w:r>
        <w:rPr>
          <w:i/>
          <w:iCs/>
        </w:rPr>
        <w:t>collectivités</w:t>
      </w:r>
      <w:proofErr w:type="spellEnd"/>
      <w:r>
        <w:rPr>
          <w:i/>
          <w:iCs/>
        </w:rPr>
        <w:t xml:space="preserve"> vers les </w:t>
      </w:r>
      <w:proofErr w:type="spellStart"/>
      <w:r>
        <w:rPr>
          <w:i/>
          <w:iCs/>
        </w:rPr>
        <w:t>terres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boisées</w:t>
      </w:r>
      <w:proofErr w:type="spellEnd"/>
      <w:r>
        <w:rPr>
          <w:i/>
          <w:iCs/>
        </w:rPr>
        <w:t xml:space="preserve">. Dans de </w:t>
      </w:r>
      <w:proofErr w:type="spellStart"/>
      <w:r>
        <w:rPr>
          <w:i/>
          <w:iCs/>
        </w:rPr>
        <w:t>nombreux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cas</w:t>
      </w:r>
      <w:proofErr w:type="spellEnd"/>
      <w:r>
        <w:rPr>
          <w:i/>
          <w:iCs/>
        </w:rPr>
        <w:t xml:space="preserve">, les </w:t>
      </w:r>
      <w:proofErr w:type="spellStart"/>
      <w:r>
        <w:rPr>
          <w:i/>
          <w:iCs/>
        </w:rPr>
        <w:t>événements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milieu </w:t>
      </w:r>
      <w:proofErr w:type="spellStart"/>
      <w:r>
        <w:rPr>
          <w:i/>
          <w:iCs/>
        </w:rPr>
        <w:t>périurbain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nécessitent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l’intervention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nombreux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organismes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d’intervention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d’urgence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différents</w:t>
      </w:r>
      <w:proofErr w:type="spellEnd"/>
      <w:r>
        <w:rPr>
          <w:i/>
          <w:iCs/>
        </w:rPr>
        <w:t xml:space="preserve">. La formation </w:t>
      </w:r>
      <w:proofErr w:type="spellStart"/>
      <w:r>
        <w:rPr>
          <w:i/>
          <w:iCs/>
        </w:rPr>
        <w:t>croisée</w:t>
      </w:r>
      <w:proofErr w:type="spellEnd"/>
      <w:r>
        <w:rPr>
          <w:i/>
          <w:iCs/>
        </w:rPr>
        <w:t xml:space="preserve"> vise à </w:t>
      </w:r>
      <w:proofErr w:type="spellStart"/>
      <w:r>
        <w:rPr>
          <w:i/>
          <w:iCs/>
        </w:rPr>
        <w:t>réunir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organismes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afin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cerner</w:t>
      </w:r>
      <w:proofErr w:type="spellEnd"/>
      <w:r>
        <w:rPr>
          <w:i/>
          <w:iCs/>
        </w:rPr>
        <w:t xml:space="preserve"> les faiblesses et les lacunes </w:t>
      </w:r>
      <w:proofErr w:type="spellStart"/>
      <w:r>
        <w:rPr>
          <w:i/>
          <w:iCs/>
        </w:rPr>
        <w:t>potentielles</w:t>
      </w:r>
      <w:proofErr w:type="spellEnd"/>
      <w:r>
        <w:rPr>
          <w:i/>
          <w:iCs/>
        </w:rPr>
        <w:t xml:space="preserve"> dans les efforts </w:t>
      </w:r>
      <w:proofErr w:type="spellStart"/>
      <w:r>
        <w:rPr>
          <w:i/>
          <w:iCs/>
        </w:rPr>
        <w:t>d’intervention</w:t>
      </w:r>
      <w:proofErr w:type="spellEnd"/>
      <w:r>
        <w:rPr>
          <w:i/>
          <w:iCs/>
        </w:rPr>
        <w:t xml:space="preserve"> avant </w:t>
      </w:r>
      <w:proofErr w:type="spellStart"/>
      <w:r>
        <w:rPr>
          <w:i/>
          <w:iCs/>
        </w:rPr>
        <w:t>qu’une</w:t>
      </w:r>
      <w:proofErr w:type="spellEnd"/>
      <w:r>
        <w:rPr>
          <w:i/>
          <w:iCs/>
        </w:rPr>
        <w:t xml:space="preserve"> urgence </w:t>
      </w:r>
      <w:proofErr w:type="spellStart"/>
      <w:r>
        <w:rPr>
          <w:i/>
          <w:iCs/>
        </w:rPr>
        <w:t>réelle</w:t>
      </w:r>
      <w:proofErr w:type="spellEnd"/>
      <w:r>
        <w:rPr>
          <w:i/>
          <w:iCs/>
        </w:rPr>
        <w:t xml:space="preserve"> ne </w:t>
      </w:r>
      <w:proofErr w:type="spellStart"/>
      <w:r>
        <w:rPr>
          <w:i/>
          <w:iCs/>
        </w:rPr>
        <w:t>survienne</w:t>
      </w:r>
      <w:proofErr w:type="spellEnd"/>
      <w:r>
        <w:rPr>
          <w:i/>
          <w:iCs/>
        </w:rPr>
        <w:t xml:space="preserve">. La formation </w:t>
      </w:r>
      <w:proofErr w:type="spellStart"/>
      <w:r>
        <w:rPr>
          <w:i/>
          <w:iCs/>
        </w:rPr>
        <w:t>croisée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devrait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également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refléter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recommandations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matière </w:t>
      </w:r>
      <w:proofErr w:type="spellStart"/>
      <w:r>
        <w:rPr>
          <w:i/>
          <w:iCs/>
        </w:rPr>
        <w:t>d’éducation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formulées</w:t>
      </w:r>
      <w:proofErr w:type="spellEnd"/>
      <w:r>
        <w:rPr>
          <w:i/>
          <w:iCs/>
        </w:rPr>
        <w:t xml:space="preserve"> dans 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 xml:space="preserve"> plan,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veillant</w:t>
      </w:r>
      <w:proofErr w:type="spellEnd"/>
      <w:r>
        <w:rPr>
          <w:i/>
          <w:iCs/>
        </w:rPr>
        <w:t xml:space="preserve"> à 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tous</w:t>
      </w:r>
      <w:proofErr w:type="spellEnd"/>
      <w:r>
        <w:rPr>
          <w:i/>
          <w:iCs/>
        </w:rPr>
        <w:t xml:space="preserve"> les </w:t>
      </w:r>
      <w:proofErr w:type="spellStart"/>
      <w:r>
        <w:rPr>
          <w:i/>
          <w:iCs/>
        </w:rPr>
        <w:t>niveaux</w:t>
      </w:r>
      <w:proofErr w:type="spellEnd"/>
      <w:r>
        <w:rPr>
          <w:i/>
          <w:iCs/>
        </w:rPr>
        <w:t xml:space="preserve"> de la </w:t>
      </w:r>
      <w:proofErr w:type="spellStart"/>
      <w:r>
        <w:rPr>
          <w:i/>
          <w:iCs/>
        </w:rPr>
        <w:t>collectivité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partagent</w:t>
      </w:r>
      <w:proofErr w:type="spellEnd"/>
      <w:r>
        <w:rPr>
          <w:i/>
          <w:iCs/>
        </w:rPr>
        <w:t xml:space="preserve"> les pratiques </w:t>
      </w:r>
      <w:proofErr w:type="spellStart"/>
      <w:r>
        <w:rPr>
          <w:i/>
          <w:iCs/>
        </w:rPr>
        <w:t>exemplaires</w:t>
      </w:r>
      <w:proofErr w:type="spellEnd"/>
      <w:r>
        <w:rPr>
          <w:i/>
          <w:iCs/>
        </w:rPr>
        <w:t xml:space="preserve"> et les </w:t>
      </w:r>
      <w:proofErr w:type="spellStart"/>
      <w:r>
        <w:rPr>
          <w:i/>
          <w:iCs/>
        </w:rPr>
        <w:t>possibilités</w:t>
      </w:r>
      <w:proofErr w:type="spellEnd"/>
      <w:r>
        <w:rPr>
          <w:i/>
          <w:iCs/>
        </w:rPr>
        <w:t xml:space="preserve"> de formation.</w:t>
      </w:r>
    </w:p>
    <w:p w14:paraId="18FCBDCE" w14:textId="77777777" w:rsidR="00104C01" w:rsidRDefault="00104C01">
      <w:pPr>
        <w:ind w:left="426"/>
      </w:pPr>
    </w:p>
    <w:p w14:paraId="330A42CE" w14:textId="77777777" w:rsidR="00104C01" w:rsidRDefault="00A207AD">
      <w:pPr>
        <w:ind w:left="426"/>
      </w:pPr>
      <w:r>
        <w:t xml:space="preserve">[Cette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décrire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formation </w:t>
      </w:r>
      <w:proofErr w:type="spellStart"/>
      <w:r>
        <w:t>croisée</w:t>
      </w:r>
      <w:proofErr w:type="spellEnd"/>
      <w:r>
        <w:t>].</w:t>
      </w:r>
    </w:p>
    <w:p w14:paraId="2BB1B0CE" w14:textId="77777777" w:rsidR="00104C01" w:rsidRDefault="00104C01">
      <w:pPr>
        <w:ind w:left="426"/>
      </w:pPr>
    </w:p>
    <w:p w14:paraId="5AD88BC0" w14:textId="77777777" w:rsidR="00104C01" w:rsidRDefault="00104C01">
      <w:pPr>
        <w:ind w:left="426"/>
      </w:pPr>
    </w:p>
    <w:p w14:paraId="40763871" w14:textId="77777777" w:rsidR="00104C01" w:rsidRDefault="00104C01">
      <w:pPr>
        <w:ind w:left="426"/>
      </w:pPr>
    </w:p>
    <w:p w14:paraId="12600BEA" w14:textId="77777777" w:rsidR="00104C01" w:rsidRDefault="00104C01">
      <w:pPr>
        <w:ind w:left="426"/>
      </w:pPr>
    </w:p>
    <w:p w14:paraId="09B5C0B7" w14:textId="77777777" w:rsidR="00104C01" w:rsidRDefault="00104C01">
      <w:pPr>
        <w:ind w:left="426"/>
      </w:pPr>
    </w:p>
    <w:p w14:paraId="1CAEE282" w14:textId="77777777" w:rsidR="00104C01" w:rsidRDefault="00104C01">
      <w:pPr>
        <w:ind w:left="426"/>
      </w:pPr>
    </w:p>
    <w:p w14:paraId="7C344746" w14:textId="77777777" w:rsidR="00104C01" w:rsidRDefault="00104C01">
      <w:pPr>
        <w:ind w:left="426"/>
      </w:pPr>
    </w:p>
    <w:p w14:paraId="7C9F5584" w14:textId="77777777" w:rsidR="00104C01" w:rsidRDefault="00104C01">
      <w:pPr>
        <w:ind w:left="426"/>
      </w:pPr>
    </w:p>
    <w:p w14:paraId="07A0AA5C" w14:textId="77777777" w:rsidR="00104C01" w:rsidRDefault="00104C01">
      <w:pPr>
        <w:ind w:left="426"/>
      </w:pPr>
    </w:p>
    <w:p w14:paraId="39B43336" w14:textId="77777777" w:rsidR="00104C01" w:rsidRDefault="00104C01">
      <w:pPr>
        <w:ind w:left="426"/>
      </w:pPr>
    </w:p>
    <w:p w14:paraId="511D6367" w14:textId="77777777" w:rsidR="00104C01" w:rsidRDefault="00104C01">
      <w:pPr>
        <w:ind w:left="426"/>
      </w:pPr>
    </w:p>
    <w:p w14:paraId="6F7B3684" w14:textId="77777777" w:rsidR="00104C01" w:rsidRDefault="00104C01">
      <w:pPr>
        <w:ind w:left="426"/>
      </w:pPr>
    </w:p>
    <w:p w14:paraId="64E74675" w14:textId="77777777" w:rsidR="00104C01" w:rsidRDefault="00104C01">
      <w:pPr>
        <w:ind w:left="426"/>
      </w:pPr>
    </w:p>
    <w:p w14:paraId="1786F4E9" w14:textId="77777777" w:rsidR="00104C01" w:rsidRDefault="00104C01">
      <w:pPr>
        <w:ind w:left="426"/>
      </w:pPr>
    </w:p>
    <w:p w14:paraId="2F6E5288" w14:textId="77777777" w:rsidR="00104C01" w:rsidRPr="001151D0" w:rsidRDefault="00A207AD" w:rsidP="001151D0">
      <w:pPr>
        <w:pStyle w:val="oct7Tableofcontents"/>
      </w:pPr>
      <w:bookmarkStart w:id="20" w:name="_Toc242269981"/>
      <w:r w:rsidRPr="001151D0">
        <w:lastRenderedPageBreak/>
        <w:t>PROCHAINES ÉTAPES</w:t>
      </w:r>
      <w:bookmarkEnd w:id="20"/>
    </w:p>
    <w:p w14:paraId="3660F49D" w14:textId="77777777" w:rsidR="00104C01" w:rsidRDefault="00A207AD">
      <w:r>
        <w:t xml:space="preserve">[Cette section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un </w:t>
      </w:r>
      <w:proofErr w:type="spellStart"/>
      <w:r>
        <w:t>calendrier</w:t>
      </w:r>
      <w:proofErr w:type="spellEnd"/>
      <w:r>
        <w:t xml:space="preserve"> pour </w:t>
      </w:r>
      <w:proofErr w:type="spellStart"/>
      <w:r>
        <w:t>remplir</w:t>
      </w:r>
      <w:proofErr w:type="spellEnd"/>
      <w:r>
        <w:t xml:space="preserve"> les sections </w:t>
      </w:r>
      <w:proofErr w:type="spellStart"/>
      <w:r>
        <w:t>manquantes</w:t>
      </w:r>
      <w:proofErr w:type="spellEnd"/>
      <w:r>
        <w:t xml:space="preserve"> du Plan </w:t>
      </w:r>
      <w:proofErr w:type="spellStart"/>
      <w:r>
        <w:t>communautaire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, un processus </w:t>
      </w:r>
      <w:proofErr w:type="spellStart"/>
      <w:r>
        <w:t>d’examen</w:t>
      </w:r>
      <w:proofErr w:type="spellEnd"/>
      <w:r>
        <w:t xml:space="preserve"> et un </w:t>
      </w:r>
      <w:proofErr w:type="spellStart"/>
      <w:r>
        <w:t>échéancier</w:t>
      </w:r>
      <w:proofErr w:type="spellEnd"/>
      <w:r>
        <w:t xml:space="preserve">, la </w:t>
      </w:r>
      <w:proofErr w:type="spellStart"/>
      <w:r>
        <w:t>création</w:t>
      </w:r>
      <w:proofErr w:type="spellEnd"/>
      <w:r>
        <w:t xml:space="preserve"> d’un plan de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, la </w:t>
      </w:r>
      <w:proofErr w:type="spellStart"/>
      <w:r>
        <w:t>présentation</w:t>
      </w:r>
      <w:proofErr w:type="spellEnd"/>
      <w:r>
        <w:t xml:space="preserve"> du FCP pour adoption par les </w:t>
      </w:r>
      <w:proofErr w:type="spellStart"/>
      <w:r>
        <w:t>dirigeants</w:t>
      </w:r>
      <w:proofErr w:type="spellEnd"/>
      <w:r>
        <w:t xml:space="preserve"> de la </w:t>
      </w:r>
      <w:proofErr w:type="spellStart"/>
      <w:r>
        <w:t>collectivité</w:t>
      </w:r>
      <w:proofErr w:type="spellEnd"/>
      <w:r>
        <w:t xml:space="preserve">, </w:t>
      </w:r>
      <w:proofErr w:type="spellStart"/>
      <w:r>
        <w:t>l’élaboration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stratégie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 xml:space="preserve">, la </w:t>
      </w:r>
      <w:proofErr w:type="spellStart"/>
      <w:r>
        <w:t>création</w:t>
      </w:r>
      <w:proofErr w:type="spellEnd"/>
      <w:r>
        <w:t xml:space="preserve"> d’un </w:t>
      </w:r>
      <w:proofErr w:type="spellStart"/>
      <w:r>
        <w:t>comité</w:t>
      </w:r>
      <w:proofErr w:type="spellEnd"/>
      <w:r>
        <w:t xml:space="preserve"> </w:t>
      </w:r>
      <w:proofErr w:type="spellStart"/>
      <w:r>
        <w:t>consultatif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 chargé de </w:t>
      </w:r>
      <w:proofErr w:type="spellStart"/>
      <w:r>
        <w:t>s’approprier</w:t>
      </w:r>
      <w:proofErr w:type="spellEnd"/>
      <w:r>
        <w:t xml:space="preserve"> et </w:t>
      </w:r>
      <w:proofErr w:type="spellStart"/>
      <w:r>
        <w:t>d’exécuter</w:t>
      </w:r>
      <w:proofErr w:type="spellEnd"/>
      <w:r>
        <w:t xml:space="preserve"> le plan, etc.] </w:t>
      </w:r>
      <w:r>
        <w:br w:type="page"/>
      </w:r>
    </w:p>
    <w:p w14:paraId="4094F045" w14:textId="77777777" w:rsidR="00104C01" w:rsidRDefault="00A207AD" w:rsidP="008F0DDD">
      <w:pPr>
        <w:pStyle w:val="Header2TOC"/>
      </w:pPr>
      <w:bookmarkStart w:id="21" w:name="_Toc242269982"/>
      <w:r>
        <w:lastRenderedPageBreak/>
        <w:t xml:space="preserve">Sections </w:t>
      </w:r>
      <w:proofErr w:type="spellStart"/>
      <w:r>
        <w:t>supplémentaires</w:t>
      </w:r>
      <w:proofErr w:type="spellEnd"/>
      <w:r>
        <w:t xml:space="preserve"> à </w:t>
      </w:r>
      <w:proofErr w:type="spellStart"/>
      <w:r>
        <w:t>considérer</w:t>
      </w:r>
      <w:bookmarkEnd w:id="21"/>
      <w:proofErr w:type="spellEnd"/>
    </w:p>
    <w:p w14:paraId="2CD25A9D" w14:textId="77777777" w:rsidR="00104C01" w:rsidRDefault="00A207AD">
      <w:pPr>
        <w:pStyle w:val="Heading3"/>
      </w:pPr>
      <w:bookmarkStart w:id="22" w:name="_heading=h.ryasw9kqacm3" w:colFirst="0" w:colLast="0"/>
      <w:bookmarkStart w:id="23" w:name="_Toc242269983"/>
      <w:bookmarkEnd w:id="22"/>
      <w:proofErr w:type="spellStart"/>
      <w:r>
        <w:t>Contexte</w:t>
      </w:r>
      <w:proofErr w:type="spellEnd"/>
      <w:r>
        <w:t xml:space="preserve"> de planification</w:t>
      </w:r>
      <w:bookmarkEnd w:id="23"/>
    </w:p>
    <w:p w14:paraId="1CEB00D2" w14:textId="77777777" w:rsidR="00104C01" w:rsidRDefault="00A207AD">
      <w:r>
        <w:t xml:space="preserve">[Cette section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les liens entre le Plan </w:t>
      </w:r>
      <w:proofErr w:type="spellStart"/>
      <w:r>
        <w:t>communautaire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 w:rsidRPr="00D44CBD">
        <w:t xml:space="preserve"> </w:t>
      </w:r>
      <w:r>
        <w:t xml:space="preserve">et </w:t>
      </w:r>
      <w:proofErr w:type="spellStart"/>
      <w:r>
        <w:t>d’autres</w:t>
      </w:r>
      <w:proofErr w:type="spellEnd"/>
      <w:r>
        <w:t xml:space="preserve"> plans </w:t>
      </w:r>
      <w:proofErr w:type="spellStart"/>
      <w:r>
        <w:t>ou</w:t>
      </w:r>
      <w:proofErr w:type="spellEnd"/>
      <w:r>
        <w:t xml:space="preserve"> politiques, </w:t>
      </w:r>
      <w:proofErr w:type="spellStart"/>
      <w:r>
        <w:t>notamment</w:t>
      </w:r>
      <w:proofErr w:type="spellEnd"/>
      <w:r>
        <w:t xml:space="preserve"> les plans </w:t>
      </w:r>
      <w:proofErr w:type="spellStart"/>
      <w:r>
        <w:t>d’urgence</w:t>
      </w:r>
      <w:proofErr w:type="spellEnd"/>
      <w:r>
        <w:t xml:space="preserve">, les plans </w:t>
      </w:r>
      <w:proofErr w:type="spellStart"/>
      <w:r>
        <w:t>d’évacuation</w:t>
      </w:r>
      <w:proofErr w:type="spellEnd"/>
      <w:r>
        <w:t xml:space="preserve">, les plans </w:t>
      </w:r>
      <w:proofErr w:type="spellStart"/>
      <w:r>
        <w:t>officiels</w:t>
      </w:r>
      <w:proofErr w:type="spellEnd"/>
      <w:r>
        <w:t xml:space="preserve"> </w:t>
      </w:r>
      <w:proofErr w:type="spellStart"/>
      <w:r>
        <w:t>communautaires</w:t>
      </w:r>
      <w:proofErr w:type="spellEnd"/>
      <w:r>
        <w:t xml:space="preserve">, les plans de gestion des </w:t>
      </w:r>
      <w:proofErr w:type="spellStart"/>
      <w:r>
        <w:t>feux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Plans </w:t>
      </w:r>
      <w:proofErr w:type="spellStart"/>
      <w:r>
        <w:t>communautaires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>
        <w:t xml:space="preserve"> </w:t>
      </w:r>
      <w:proofErr w:type="spellStart"/>
      <w:r>
        <w:t>adjacents</w:t>
      </w:r>
      <w:proofErr w:type="spellEnd"/>
      <w:r>
        <w:t xml:space="preserve">, </w:t>
      </w:r>
      <w:proofErr w:type="spellStart"/>
      <w:r>
        <w:t>chevauchants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antérieurs</w:t>
      </w:r>
      <w:proofErr w:type="spellEnd"/>
      <w:r>
        <w:t>, etc.].</w:t>
      </w:r>
    </w:p>
    <w:p w14:paraId="7E8B2C36" w14:textId="77777777" w:rsidR="00104C01" w:rsidRDefault="00A207AD">
      <w:pPr>
        <w:pStyle w:val="Heading5"/>
      </w:pPr>
      <w:proofErr w:type="spellStart"/>
      <w:r>
        <w:t>Contexte</w:t>
      </w:r>
      <w:proofErr w:type="spellEnd"/>
      <w:r>
        <w:t xml:space="preserve"> </w:t>
      </w:r>
      <w:proofErr w:type="spellStart"/>
      <w:r>
        <w:t>législatif</w:t>
      </w:r>
      <w:proofErr w:type="spellEnd"/>
    </w:p>
    <w:p w14:paraId="3C2C0F19" w14:textId="77777777" w:rsidR="00104C01" w:rsidRDefault="00A207AD">
      <w:pPr>
        <w:rPr>
          <w:b/>
          <w:bCs/>
          <w:color w:val="000000"/>
        </w:rPr>
      </w:pPr>
      <w:r>
        <w:rPr>
          <w:color w:val="000000"/>
        </w:rPr>
        <w:t xml:space="preserve">[Cette section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décrire</w:t>
      </w:r>
      <w:proofErr w:type="spellEnd"/>
      <w:r>
        <w:rPr>
          <w:color w:val="000000"/>
        </w:rPr>
        <w:t xml:space="preserve"> comment le plan </w:t>
      </w:r>
      <w:proofErr w:type="spellStart"/>
      <w:r>
        <w:rPr>
          <w:color w:val="000000"/>
        </w:rPr>
        <w:t>s’inscrit</w:t>
      </w:r>
      <w:proofErr w:type="spellEnd"/>
      <w:r>
        <w:rPr>
          <w:color w:val="000000"/>
        </w:rPr>
        <w:t xml:space="preserve"> dans la </w:t>
      </w:r>
      <w:proofErr w:type="spellStart"/>
      <w:r>
        <w:rPr>
          <w:color w:val="000000"/>
        </w:rPr>
        <w:t>législation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gouvernements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fédéral</w:t>
      </w:r>
      <w:proofErr w:type="spellEnd"/>
      <w:r>
        <w:rPr>
          <w:color w:val="000000"/>
        </w:rPr>
        <w:t>, des Premières Nations, municipal, provincial et/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territorial. Elle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fournir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références</w:t>
      </w:r>
      <w:proofErr w:type="spellEnd"/>
      <w:r>
        <w:rPr>
          <w:color w:val="000000"/>
        </w:rPr>
        <w:t xml:space="preserve"> aux </w:t>
      </w:r>
      <w:proofErr w:type="spellStart"/>
      <w:r>
        <w:rPr>
          <w:color w:val="000000"/>
        </w:rPr>
        <w:t>principaux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textes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législatifs</w:t>
      </w:r>
      <w:proofErr w:type="spellEnd"/>
      <w:r>
        <w:rPr>
          <w:color w:val="000000"/>
        </w:rPr>
        <w:t>]</w:t>
      </w:r>
    </w:p>
    <w:p w14:paraId="014C191D" w14:textId="77777777" w:rsidR="00104C01" w:rsidRDefault="00A207AD">
      <w:pPr>
        <w:pStyle w:val="Heading5"/>
      </w:pPr>
      <w:proofErr w:type="spellStart"/>
      <w:r>
        <w:t>Capacité</w:t>
      </w:r>
      <w:proofErr w:type="spellEnd"/>
      <w:r>
        <w:t xml:space="preserve"> de gestion des </w:t>
      </w:r>
      <w:proofErr w:type="spellStart"/>
      <w:r>
        <w:t>feux</w:t>
      </w:r>
      <w:proofErr w:type="spellEnd"/>
    </w:p>
    <w:p w14:paraId="5F6C17A5" w14:textId="77777777" w:rsidR="00104C01" w:rsidRDefault="00A207AD">
      <w:pPr>
        <w:rPr>
          <w:color w:val="000000"/>
        </w:rPr>
      </w:pPr>
      <w:r>
        <w:rPr>
          <w:color w:val="000000"/>
        </w:rPr>
        <w:t xml:space="preserve">[Cette section, qui </w:t>
      </w:r>
      <w:proofErr w:type="spellStart"/>
      <w:r>
        <w:rPr>
          <w:color w:val="000000"/>
        </w:rPr>
        <w:t>pourrait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être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incluse</w:t>
      </w:r>
      <w:proofErr w:type="spellEnd"/>
      <w:r>
        <w:rPr>
          <w:color w:val="000000"/>
        </w:rPr>
        <w:t xml:space="preserve"> dans </w:t>
      </w:r>
      <w:proofErr w:type="spellStart"/>
      <w:r>
        <w:rPr>
          <w:color w:val="000000"/>
        </w:rPr>
        <w:t>l’évaluation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aléas</w:t>
      </w:r>
      <w:proofErr w:type="spellEnd"/>
      <w:r>
        <w:rPr>
          <w:color w:val="000000"/>
        </w:rPr>
        <w:t xml:space="preserve"> et des </w:t>
      </w:r>
      <w:proofErr w:type="spellStart"/>
      <w:r>
        <w:rPr>
          <w:color w:val="000000"/>
        </w:rPr>
        <w:t>risques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l’exposition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</w:t>
      </w:r>
      <w:proofErr w:type="spellEnd"/>
      <w:r>
        <w:rPr>
          <w:color w:val="000000"/>
        </w:rPr>
        <w:t xml:space="preserve"> section </w:t>
      </w:r>
      <w:proofErr w:type="spellStart"/>
      <w:r>
        <w:rPr>
          <w:color w:val="000000"/>
        </w:rPr>
        <w:t>distincte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décrire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capacité</w:t>
      </w:r>
      <w:proofErr w:type="spellEnd"/>
      <w:r>
        <w:rPr>
          <w:color w:val="000000"/>
        </w:rPr>
        <w:t xml:space="preserve"> de suppression des </w:t>
      </w:r>
      <w:proofErr w:type="spellStart"/>
      <w:r>
        <w:rPr>
          <w:color w:val="000000"/>
        </w:rPr>
        <w:t>feux</w:t>
      </w:r>
      <w:proofErr w:type="spellEnd"/>
      <w:r>
        <w:rPr>
          <w:color w:val="000000"/>
        </w:rPr>
        <w:t xml:space="preserve"> de la zone de planification, y </w:t>
      </w:r>
      <w:proofErr w:type="spellStart"/>
      <w:r>
        <w:rPr>
          <w:color w:val="000000"/>
        </w:rPr>
        <w:t>compris</w:t>
      </w:r>
      <w:proofErr w:type="spellEnd"/>
      <w:r>
        <w:rPr>
          <w:color w:val="000000"/>
        </w:rPr>
        <w:t xml:space="preserve"> les équipes et le matériel de suppression des </w:t>
      </w:r>
      <w:proofErr w:type="spellStart"/>
      <w:r>
        <w:rPr>
          <w:color w:val="000000"/>
        </w:rPr>
        <w:t>feux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toute </w:t>
      </w:r>
      <w:proofErr w:type="spellStart"/>
      <w:r>
        <w:rPr>
          <w:color w:val="000000"/>
        </w:rPr>
        <w:t>autre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considération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liée</w:t>
      </w:r>
      <w:proofErr w:type="spellEnd"/>
      <w:r>
        <w:rPr>
          <w:color w:val="000000"/>
        </w:rPr>
        <w:t xml:space="preserve"> à la </w:t>
      </w:r>
      <w:proofErr w:type="spellStart"/>
      <w:r>
        <w:rPr>
          <w:color w:val="000000"/>
        </w:rPr>
        <w:t>capacité</w:t>
      </w:r>
      <w:proofErr w:type="spellEnd"/>
      <w:r>
        <w:rPr>
          <w:color w:val="000000"/>
        </w:rPr>
        <w:t xml:space="preserve"> de suppression des </w:t>
      </w:r>
      <w:proofErr w:type="spellStart"/>
      <w:r>
        <w:rPr>
          <w:color w:val="000000"/>
        </w:rPr>
        <w:t>feux</w:t>
      </w:r>
      <w:proofErr w:type="spellEnd"/>
      <w:r>
        <w:rPr>
          <w:color w:val="000000"/>
        </w:rPr>
        <w:t>].</w:t>
      </w:r>
    </w:p>
    <w:p w14:paraId="50D3F1EE" w14:textId="77777777" w:rsidR="00104C01" w:rsidRDefault="00A207AD">
      <w:pPr>
        <w:pStyle w:val="Heading5"/>
      </w:pPr>
      <w:r>
        <w:t xml:space="preserve">Principes du </w:t>
      </w:r>
      <w:proofErr w:type="spellStart"/>
      <w:r>
        <w:t>comportement</w:t>
      </w:r>
      <w:proofErr w:type="spellEnd"/>
      <w:r>
        <w:t xml:space="preserve"> du feu</w:t>
      </w:r>
    </w:p>
    <w:p w14:paraId="6DF5065C" w14:textId="77777777" w:rsidR="00104C01" w:rsidRDefault="00A207AD">
      <w:pPr>
        <w:rPr>
          <w:color w:val="000000"/>
        </w:rPr>
      </w:pPr>
      <w:r>
        <w:rPr>
          <w:color w:val="000000"/>
        </w:rPr>
        <w:t xml:space="preserve">[Une introduction sur la façon </w:t>
      </w:r>
      <w:proofErr w:type="spellStart"/>
      <w:r>
        <w:rPr>
          <w:color w:val="000000"/>
        </w:rPr>
        <w:t>dont</w:t>
      </w:r>
      <w:proofErr w:type="spellEnd"/>
      <w:r>
        <w:rPr>
          <w:color w:val="000000"/>
        </w:rPr>
        <w:t xml:space="preserve"> les </w:t>
      </w:r>
      <w:proofErr w:type="spellStart"/>
      <w:r>
        <w:rPr>
          <w:color w:val="000000"/>
        </w:rPr>
        <w:t>feux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s’allument</w:t>
      </w:r>
      <w:proofErr w:type="spellEnd"/>
      <w:r>
        <w:rPr>
          <w:color w:val="000000"/>
        </w:rPr>
        <w:t xml:space="preserve"> et se </w:t>
      </w:r>
      <w:proofErr w:type="spellStart"/>
      <w:r>
        <w:rPr>
          <w:color w:val="000000"/>
        </w:rPr>
        <w:t>propagent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sur </w:t>
      </w:r>
      <w:proofErr w:type="spellStart"/>
      <w:r>
        <w:rPr>
          <w:color w:val="000000"/>
        </w:rPr>
        <w:t>leurs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répercussions</w:t>
      </w:r>
      <w:proofErr w:type="spellEnd"/>
      <w:r>
        <w:rPr>
          <w:color w:val="000000"/>
        </w:rPr>
        <w:t xml:space="preserve"> sur </w:t>
      </w:r>
      <w:proofErr w:type="spellStart"/>
      <w:r>
        <w:rPr>
          <w:color w:val="000000"/>
        </w:rPr>
        <w:t>diverses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valeurs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être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fournie</w:t>
      </w:r>
      <w:proofErr w:type="spellEnd"/>
      <w:r>
        <w:rPr>
          <w:color w:val="000000"/>
        </w:rPr>
        <w:t xml:space="preserve"> dans </w:t>
      </w:r>
      <w:proofErr w:type="spellStart"/>
      <w:r>
        <w:rPr>
          <w:color w:val="000000"/>
        </w:rPr>
        <w:t>cette</w:t>
      </w:r>
      <w:proofErr w:type="spellEnd"/>
      <w:r>
        <w:rPr>
          <w:color w:val="000000"/>
        </w:rPr>
        <w:t xml:space="preserve"> section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dans le cadre de la sous-section sur </w:t>
      </w:r>
      <w:proofErr w:type="spellStart"/>
      <w:r>
        <w:rPr>
          <w:color w:val="000000"/>
        </w:rPr>
        <w:t>l’environnement</w:t>
      </w:r>
      <w:proofErr w:type="spellEnd"/>
      <w:r>
        <w:rPr>
          <w:color w:val="000000"/>
        </w:rPr>
        <w:t xml:space="preserve"> du feu et le régime des </w:t>
      </w:r>
      <w:proofErr w:type="spellStart"/>
      <w:r>
        <w:rPr>
          <w:color w:val="000000"/>
        </w:rPr>
        <w:t>feux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Autrement</w:t>
      </w:r>
      <w:proofErr w:type="spellEnd"/>
      <w:r>
        <w:rPr>
          <w:color w:val="000000"/>
        </w:rPr>
        <w:t xml:space="preserve">, des </w:t>
      </w:r>
      <w:proofErr w:type="spellStart"/>
      <w:r>
        <w:rPr>
          <w:color w:val="000000"/>
        </w:rPr>
        <w:t>références</w:t>
      </w:r>
      <w:proofErr w:type="spellEnd"/>
      <w:r>
        <w:rPr>
          <w:color w:val="000000"/>
        </w:rPr>
        <w:t xml:space="preserve"> à des </w:t>
      </w:r>
      <w:proofErr w:type="spellStart"/>
      <w:r>
        <w:rPr>
          <w:color w:val="000000"/>
        </w:rPr>
        <w:t>outils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éducatifs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existants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peuvent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être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fournies</w:t>
      </w:r>
      <w:proofErr w:type="spellEnd"/>
      <w:r>
        <w:rPr>
          <w:color w:val="000000"/>
        </w:rPr>
        <w:t>].</w:t>
      </w:r>
    </w:p>
    <w:p w14:paraId="6C01DB86" w14:textId="77777777" w:rsidR="00104C01" w:rsidRDefault="00A207AD">
      <w:pPr>
        <w:pStyle w:val="Heading5"/>
      </w:pPr>
      <w:r>
        <w:t xml:space="preserve">Plan de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</w:p>
    <w:p w14:paraId="1E4F974C" w14:textId="77777777" w:rsidR="00104C01" w:rsidRDefault="00A207AD">
      <w:pPr>
        <w:rPr>
          <w:color w:val="000000"/>
        </w:rPr>
      </w:pPr>
      <w:r>
        <w:rPr>
          <w:color w:val="000000"/>
        </w:rPr>
        <w:t xml:space="preserve">[Cette section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présenter</w:t>
      </w:r>
      <w:proofErr w:type="spellEnd"/>
      <w:r>
        <w:rPr>
          <w:color w:val="000000"/>
        </w:rPr>
        <w:t xml:space="preserve"> les </w:t>
      </w:r>
      <w:proofErr w:type="spellStart"/>
      <w:r>
        <w:rPr>
          <w:color w:val="000000"/>
        </w:rPr>
        <w:t>prochaines</w:t>
      </w:r>
      <w:proofErr w:type="spellEnd"/>
      <w:r>
        <w:rPr>
          <w:color w:val="000000"/>
        </w:rPr>
        <w:t xml:space="preserve"> étapes et les </w:t>
      </w:r>
      <w:proofErr w:type="spellStart"/>
      <w:r>
        <w:rPr>
          <w:color w:val="000000"/>
        </w:rPr>
        <w:t>jalons</w:t>
      </w:r>
      <w:proofErr w:type="spellEnd"/>
      <w:r>
        <w:rPr>
          <w:color w:val="000000"/>
        </w:rPr>
        <w:t xml:space="preserve"> pour la mise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œuvre</w:t>
      </w:r>
      <w:proofErr w:type="spellEnd"/>
      <w:r>
        <w:rPr>
          <w:color w:val="000000"/>
        </w:rPr>
        <w:t xml:space="preserve"> du Plan </w:t>
      </w:r>
      <w:proofErr w:type="spellStart"/>
      <w:r>
        <w:rPr>
          <w:color w:val="000000"/>
        </w:rPr>
        <w:t>communautaire</w:t>
      </w:r>
      <w:proofErr w:type="spellEnd"/>
      <w:r>
        <w:rPr>
          <w:color w:val="000000"/>
        </w:rPr>
        <w:t xml:space="preserve"> Intelli-</w:t>
      </w:r>
      <w:proofErr w:type="spellStart"/>
      <w:r>
        <w:rPr>
          <w:color w:val="000000"/>
        </w:rPr>
        <w:t>feu</w:t>
      </w:r>
      <w:r w:rsidR="00D44CBD" w:rsidRPr="00D44CBD">
        <w:rPr>
          <w:vertAlign w:val="superscript"/>
        </w:rPr>
        <w:t>MC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devrait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inclure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l’échéancier</w:t>
      </w:r>
      <w:proofErr w:type="spellEnd"/>
      <w:r>
        <w:rPr>
          <w:color w:val="000000"/>
        </w:rPr>
        <w:t xml:space="preserve">, la </w:t>
      </w:r>
      <w:proofErr w:type="spellStart"/>
      <w:r>
        <w:rPr>
          <w:color w:val="000000"/>
        </w:rPr>
        <w:t>partie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les sources de </w:t>
      </w:r>
      <w:proofErr w:type="spellStart"/>
      <w:r>
        <w:rPr>
          <w:color w:val="000000"/>
        </w:rPr>
        <w:t>financement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potentielles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confirmées</w:t>
      </w:r>
      <w:proofErr w:type="spellEnd"/>
      <w:r>
        <w:rPr>
          <w:color w:val="000000"/>
        </w:rPr>
        <w:t xml:space="preserve"> pour </w:t>
      </w:r>
      <w:proofErr w:type="spellStart"/>
      <w:r>
        <w:rPr>
          <w:color w:val="000000"/>
        </w:rPr>
        <w:t>réaliser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chaque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élément</w:t>
      </w:r>
      <w:proofErr w:type="spellEnd"/>
      <w:r>
        <w:rPr>
          <w:color w:val="000000"/>
        </w:rPr>
        <w:t>].</w:t>
      </w:r>
    </w:p>
    <w:p w14:paraId="6E6BFC93" w14:textId="77777777" w:rsidR="00104C01" w:rsidRDefault="00A207AD">
      <w:pPr>
        <w:pStyle w:val="Heading5"/>
      </w:pPr>
      <w:proofErr w:type="spellStart"/>
      <w:r>
        <w:t>Suivi</w:t>
      </w:r>
      <w:proofErr w:type="spellEnd"/>
      <w:r>
        <w:t xml:space="preserve"> et rapports</w:t>
      </w:r>
    </w:p>
    <w:p w14:paraId="3FC5758F" w14:textId="77777777" w:rsidR="00104C01" w:rsidRDefault="00A207AD">
      <w:pPr>
        <w:rPr>
          <w:color w:val="000000"/>
        </w:rPr>
      </w:pPr>
      <w:r>
        <w:rPr>
          <w:color w:val="000000"/>
        </w:rPr>
        <w:t xml:space="preserve">[Cette section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décrire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 plan</w:t>
      </w:r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suivi</w:t>
      </w:r>
      <w:proofErr w:type="spellEnd"/>
      <w:r>
        <w:rPr>
          <w:color w:val="000000"/>
        </w:rPr>
        <w:t xml:space="preserve"> et de rapports pour la mise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œuvre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mesures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d’atténuation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recommandées</w:t>
      </w:r>
      <w:proofErr w:type="spellEnd"/>
      <w:r>
        <w:rPr>
          <w:color w:val="000000"/>
        </w:rPr>
        <w:t xml:space="preserve">. Si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plan met à jour </w:t>
      </w:r>
      <w:proofErr w:type="gramStart"/>
      <w:r>
        <w:rPr>
          <w:color w:val="000000"/>
        </w:rPr>
        <w:t>un plan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existant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antérieur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cette</w:t>
      </w:r>
      <w:proofErr w:type="spellEnd"/>
      <w:r>
        <w:rPr>
          <w:color w:val="000000"/>
        </w:rPr>
        <w:t xml:space="preserve"> section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également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présenter</w:t>
      </w:r>
      <w:proofErr w:type="spellEnd"/>
      <w:r>
        <w:rPr>
          <w:color w:val="000000"/>
        </w:rPr>
        <w:t xml:space="preserve"> un rapport sur la mise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œuvre</w:t>
      </w:r>
      <w:proofErr w:type="spellEnd"/>
      <w:r>
        <w:rPr>
          <w:color w:val="000000"/>
        </w:rPr>
        <w:t xml:space="preserve"> des plans </w:t>
      </w:r>
      <w:proofErr w:type="spellStart"/>
      <w:r>
        <w:rPr>
          <w:color w:val="000000"/>
        </w:rPr>
        <w:t>passés</w:t>
      </w:r>
      <w:proofErr w:type="spellEnd"/>
      <w:r>
        <w:rPr>
          <w:color w:val="000000"/>
        </w:rPr>
        <w:t xml:space="preserve">. Elle </w:t>
      </w:r>
      <w:proofErr w:type="spellStart"/>
      <w:r>
        <w:rPr>
          <w:color w:val="000000"/>
        </w:rPr>
        <w:t>peut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fournir</w:t>
      </w:r>
      <w:proofErr w:type="spellEnd"/>
      <w:r>
        <w:rPr>
          <w:color w:val="000000"/>
        </w:rPr>
        <w:t xml:space="preserve"> des indications sur un </w:t>
      </w:r>
      <w:proofErr w:type="spellStart"/>
      <w:r>
        <w:rPr>
          <w:color w:val="000000"/>
        </w:rPr>
        <w:t>calendrier</w:t>
      </w:r>
      <w:proofErr w:type="spellEnd"/>
      <w:r>
        <w:rPr>
          <w:color w:val="000000"/>
        </w:rPr>
        <w:t xml:space="preserve"> de mises à jour].</w:t>
      </w:r>
    </w:p>
    <w:p w14:paraId="153BC6D8" w14:textId="77777777" w:rsidR="00104C01" w:rsidRDefault="00A207AD">
      <w:pPr>
        <w:rPr>
          <w:b/>
          <w:bCs/>
          <w:sz w:val="26"/>
          <w:szCs w:val="26"/>
        </w:rPr>
      </w:pPr>
      <w:r>
        <w:br w:type="page"/>
      </w:r>
    </w:p>
    <w:p w14:paraId="3148026B" w14:textId="77777777" w:rsidR="00104C01" w:rsidRDefault="00A207AD" w:rsidP="008F0DDD">
      <w:pPr>
        <w:pStyle w:val="Header2TOC"/>
      </w:pPr>
      <w:bookmarkStart w:id="24" w:name="_Toc242269984"/>
      <w:proofErr w:type="spellStart"/>
      <w:r>
        <w:lastRenderedPageBreak/>
        <w:t>Glossaire</w:t>
      </w:r>
      <w:bookmarkEnd w:id="24"/>
      <w:proofErr w:type="spellEnd"/>
    </w:p>
    <w:p w14:paraId="32919452" w14:textId="77777777" w:rsidR="00104C01" w:rsidRDefault="00A207AD">
      <w:r>
        <w:t xml:space="preserve">[Cette section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de </w:t>
      </w:r>
      <w:proofErr w:type="spellStart"/>
      <w:r>
        <w:t>termes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définitions</w:t>
      </w:r>
      <w:proofErr w:type="spellEnd"/>
      <w:r>
        <w:t>. Elle-</w:t>
      </w:r>
      <w:proofErr w:type="spellStart"/>
      <w:r>
        <w:t>même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glossaire</w:t>
      </w:r>
      <w:proofErr w:type="spellEnd"/>
      <w:r>
        <w:t xml:space="preserve"> distinct des </w:t>
      </w:r>
      <w:proofErr w:type="spellStart"/>
      <w:r>
        <w:t>sigles</w:t>
      </w:r>
      <w:proofErr w:type="spellEnd"/>
      <w:r>
        <w:t xml:space="preserve">,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des descriptions des </w:t>
      </w:r>
      <w:proofErr w:type="spellStart"/>
      <w:r>
        <w:t>sigles</w:t>
      </w:r>
      <w:proofErr w:type="spellEnd"/>
      <w:r>
        <w:t xml:space="preserve"> </w:t>
      </w:r>
      <w:proofErr w:type="spellStart"/>
      <w:r>
        <w:t>utilisés</w:t>
      </w:r>
      <w:proofErr w:type="spellEnd"/>
      <w:r>
        <w:t xml:space="preserve"> dans le document].</w:t>
      </w:r>
    </w:p>
    <w:p w14:paraId="15F3D247" w14:textId="77777777" w:rsidR="00104C01" w:rsidRDefault="00A207AD">
      <w:pPr>
        <w:pStyle w:val="Heading4"/>
        <w:rPr>
          <w:color w:val="000000"/>
        </w:rPr>
      </w:pPr>
      <w:r>
        <w:rPr>
          <w:color w:val="000000"/>
        </w:rPr>
        <w:t>Annexes</w:t>
      </w:r>
    </w:p>
    <w:p w14:paraId="45D6A205" w14:textId="77777777" w:rsidR="00104C01" w:rsidRDefault="00A207AD">
      <w:r>
        <w:t>[</w:t>
      </w:r>
      <w:proofErr w:type="spellStart"/>
      <w:r>
        <w:t>cette</w:t>
      </w:r>
      <w:proofErr w:type="spellEnd"/>
      <w:r>
        <w:t xml:space="preserve"> section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des </w:t>
      </w:r>
      <w:proofErr w:type="spellStart"/>
      <w:r>
        <w:t>renseignements</w:t>
      </w:r>
      <w:proofErr w:type="spellEnd"/>
      <w:r>
        <w:t xml:space="preserve"> techniques </w:t>
      </w:r>
      <w:proofErr w:type="spellStart"/>
      <w:r>
        <w:t>ou</w:t>
      </w:r>
      <w:proofErr w:type="spellEnd"/>
      <w:r>
        <w:t xml:space="preserve"> </w:t>
      </w:r>
      <w:proofErr w:type="spellStart"/>
      <w:r>
        <w:t>liés</w:t>
      </w:r>
      <w:proofErr w:type="spellEnd"/>
      <w:r>
        <w:t xml:space="preserve"> au processus de planification </w:t>
      </w:r>
      <w:proofErr w:type="spellStart"/>
      <w:r>
        <w:t>supplémentaires</w:t>
      </w:r>
      <w:proofErr w:type="spellEnd"/>
      <w:r>
        <w:t xml:space="preserve">; les </w:t>
      </w:r>
      <w:proofErr w:type="spellStart"/>
      <w:r>
        <w:t>sujets</w:t>
      </w:r>
      <w:proofErr w:type="spellEnd"/>
      <w:r>
        <w:t xml:space="preserve"> </w:t>
      </w:r>
      <w:proofErr w:type="spellStart"/>
      <w:r>
        <w:t>potentiels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énumérés</w:t>
      </w:r>
      <w:proofErr w:type="spellEnd"/>
      <w:r>
        <w:t xml:space="preserve"> ci-dessous à </w:t>
      </w:r>
      <w:proofErr w:type="spellStart"/>
      <w:r>
        <w:t>titre</w:t>
      </w:r>
      <w:proofErr w:type="spellEnd"/>
      <w:r>
        <w:t xml:space="preserve"> </w:t>
      </w:r>
      <w:proofErr w:type="spellStart"/>
      <w:r>
        <w:t>d’annexes</w:t>
      </w:r>
      <w:proofErr w:type="spellEnd"/>
      <w:r>
        <w:t>]</w:t>
      </w:r>
    </w:p>
    <w:p w14:paraId="56126472" w14:textId="77777777" w:rsidR="00104C01" w:rsidRDefault="00A207AD">
      <w:proofErr w:type="spellStart"/>
      <w:r>
        <w:rPr>
          <w:b/>
          <w:bCs/>
          <w:sz w:val="18"/>
          <w:szCs w:val="18"/>
        </w:rPr>
        <w:t>Annexe</w:t>
      </w:r>
      <w:proofErr w:type="spellEnd"/>
      <w:r>
        <w:rPr>
          <w:b/>
          <w:bCs/>
          <w:sz w:val="18"/>
          <w:szCs w:val="18"/>
        </w:rPr>
        <w:t xml:space="preserve"> A :</w:t>
      </w:r>
      <w:r>
        <w:rPr>
          <w:color w:val="000000"/>
        </w:rPr>
        <w:t xml:space="preserve"> </w:t>
      </w:r>
      <w:r>
        <w:t xml:space="preserve">Rapport technique sur </w:t>
      </w:r>
      <w:proofErr w:type="spellStart"/>
      <w:r>
        <w:t>l’évaluation</w:t>
      </w:r>
      <w:proofErr w:type="spellEnd"/>
      <w:r>
        <w:t xml:space="preserve"> des </w:t>
      </w:r>
      <w:proofErr w:type="spellStart"/>
      <w:r>
        <w:t>aléas</w:t>
      </w:r>
      <w:proofErr w:type="spellEnd"/>
      <w:r>
        <w:t xml:space="preserve"> et des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l’exposition</w:t>
      </w:r>
      <w:proofErr w:type="spellEnd"/>
    </w:p>
    <w:p w14:paraId="1AA43FF5" w14:textId="77777777" w:rsidR="00104C01" w:rsidRDefault="00A207AD">
      <w:proofErr w:type="spellStart"/>
      <w:r>
        <w:rPr>
          <w:b/>
          <w:bCs/>
          <w:sz w:val="18"/>
          <w:szCs w:val="18"/>
        </w:rPr>
        <w:t>Annexe</w:t>
      </w:r>
      <w:proofErr w:type="spellEnd"/>
      <w:r>
        <w:rPr>
          <w:b/>
          <w:bCs/>
          <w:sz w:val="18"/>
          <w:szCs w:val="18"/>
        </w:rPr>
        <w:t xml:space="preserve"> B :</w:t>
      </w:r>
      <w:r>
        <w:t xml:space="preserve"> Résumé de la collaboration et de la </w:t>
      </w:r>
      <w:proofErr w:type="spellStart"/>
      <w:r>
        <w:t>mobilisation</w:t>
      </w:r>
      <w:proofErr w:type="spellEnd"/>
      <w:r>
        <w:t xml:space="preserve"> publique</w:t>
      </w:r>
    </w:p>
    <w:p w14:paraId="2A366BFA" w14:textId="77777777" w:rsidR="00104C01" w:rsidRDefault="00A207AD">
      <w:proofErr w:type="spellStart"/>
      <w:r>
        <w:rPr>
          <w:b/>
          <w:bCs/>
          <w:sz w:val="18"/>
          <w:szCs w:val="18"/>
        </w:rPr>
        <w:t>Annexe</w:t>
      </w:r>
      <w:proofErr w:type="spellEnd"/>
      <w:r>
        <w:rPr>
          <w:b/>
          <w:bCs/>
          <w:sz w:val="18"/>
          <w:szCs w:val="18"/>
        </w:rPr>
        <w:t xml:space="preserve"> C :</w:t>
      </w:r>
      <w:r>
        <w:t xml:space="preserve"> Résumé de </w:t>
      </w:r>
      <w:proofErr w:type="spellStart"/>
      <w:r>
        <w:t>l’élaboration</w:t>
      </w:r>
      <w:proofErr w:type="spellEnd"/>
      <w:r>
        <w:t xml:space="preserve"> du plan</w:t>
      </w:r>
    </w:p>
    <w:p w14:paraId="04D924B9" w14:textId="77777777" w:rsidR="00104C01" w:rsidRDefault="00A207AD">
      <w:proofErr w:type="spellStart"/>
      <w:r>
        <w:rPr>
          <w:b/>
          <w:bCs/>
          <w:sz w:val="18"/>
          <w:szCs w:val="18"/>
        </w:rPr>
        <w:t>Annexe</w:t>
      </w:r>
      <w:proofErr w:type="spellEnd"/>
      <w:r>
        <w:rPr>
          <w:b/>
          <w:bCs/>
          <w:sz w:val="18"/>
          <w:szCs w:val="18"/>
        </w:rPr>
        <w:t xml:space="preserve"> D :</w:t>
      </w:r>
      <w:r>
        <w:t xml:space="preserve"> Mandat du </w:t>
      </w:r>
      <w:proofErr w:type="spellStart"/>
      <w:r>
        <w:t>comité</w:t>
      </w:r>
      <w:proofErr w:type="spellEnd"/>
      <w:r>
        <w:t xml:space="preserve"> de planification</w:t>
      </w:r>
    </w:p>
    <w:p w14:paraId="19628AF3" w14:textId="77777777" w:rsidR="00104C01" w:rsidRDefault="00104C01"/>
    <w:p w14:paraId="74795987" w14:textId="77777777" w:rsidR="00104C01" w:rsidRDefault="00A207AD">
      <w:r>
        <w:br w:type="page"/>
      </w:r>
    </w:p>
    <w:p w14:paraId="6E6C744B" w14:textId="77777777" w:rsidR="00104C01" w:rsidRDefault="00A207AD" w:rsidP="008F0DDD">
      <w:pPr>
        <w:pStyle w:val="Header1TOC"/>
      </w:pPr>
      <w:bookmarkStart w:id="25" w:name="_Toc242269985"/>
      <w:proofErr w:type="spellStart"/>
      <w:r>
        <w:lastRenderedPageBreak/>
        <w:t>Références</w:t>
      </w:r>
      <w:bookmarkEnd w:id="25"/>
      <w:proofErr w:type="spellEnd"/>
    </w:p>
    <w:p w14:paraId="51B662CC" w14:textId="77777777" w:rsidR="00104C01" w:rsidRDefault="00A207AD">
      <w:r>
        <w:t xml:space="preserve">[Ce qui suit est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référence</w:t>
      </w:r>
      <w:proofErr w:type="spellEnd"/>
      <w:r>
        <w:t xml:space="preserve"> donnée à </w:t>
      </w:r>
      <w:proofErr w:type="spellStart"/>
      <w:r>
        <w:t>titre</w:t>
      </w:r>
      <w:proofErr w:type="spellEnd"/>
      <w:r>
        <w:t xml:space="preserve"> </w:t>
      </w:r>
      <w:proofErr w:type="spellStart"/>
      <w:r>
        <w:t>d’exemple</w:t>
      </w:r>
      <w:proofErr w:type="spellEnd"/>
      <w:r>
        <w:t xml:space="preserve">; </w:t>
      </w:r>
      <w:proofErr w:type="spellStart"/>
      <w:r>
        <w:t>ces</w:t>
      </w:r>
      <w:proofErr w:type="spellEnd"/>
      <w:r>
        <w:t xml:space="preserve"> </w:t>
      </w:r>
      <w:proofErr w:type="spellStart"/>
      <w:r>
        <w:t>références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recommandées</w:t>
      </w:r>
      <w:proofErr w:type="spellEnd"/>
      <w:r>
        <w:t xml:space="preserve"> pour </w:t>
      </w:r>
      <w:proofErr w:type="spellStart"/>
      <w:r>
        <w:t>quiconque</w:t>
      </w:r>
      <w:proofErr w:type="spellEnd"/>
      <w:r>
        <w:t xml:space="preserve"> </w:t>
      </w:r>
      <w:proofErr w:type="spellStart"/>
      <w:r>
        <w:t>rédige</w:t>
      </w:r>
      <w:proofErr w:type="spellEnd"/>
      <w:r>
        <w:t xml:space="preserve"> </w:t>
      </w:r>
      <w:proofErr w:type="gramStart"/>
      <w:r>
        <w:t>un Plan</w:t>
      </w:r>
      <w:proofErr w:type="gramEnd"/>
      <w:r>
        <w:t xml:space="preserve"> </w:t>
      </w:r>
      <w:proofErr w:type="spellStart"/>
      <w:r>
        <w:t>communautaire</w:t>
      </w:r>
      <w:proofErr w:type="spellEnd"/>
      <w:r>
        <w:t xml:space="preserve"> Intelli-</w:t>
      </w:r>
      <w:proofErr w:type="spellStart"/>
      <w:r>
        <w:t>feu</w:t>
      </w:r>
      <w:r w:rsidR="00D44CBD" w:rsidRPr="00D44CBD">
        <w:rPr>
          <w:vertAlign w:val="superscript"/>
        </w:rPr>
        <w:t>MC</w:t>
      </w:r>
      <w:proofErr w:type="spellEnd"/>
      <w:r w:rsidRPr="00D44CBD">
        <w:t>,</w:t>
      </w:r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section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contenir</w:t>
      </w:r>
      <w:proofErr w:type="spellEnd"/>
      <w:r>
        <w:t xml:space="preserve"> les </w:t>
      </w:r>
      <w:proofErr w:type="spellStart"/>
      <w:r>
        <w:t>références</w:t>
      </w:r>
      <w:proofErr w:type="spellEnd"/>
      <w:r>
        <w:t xml:space="preserve"> aux documents </w:t>
      </w:r>
      <w:proofErr w:type="spellStart"/>
      <w:r>
        <w:t>cités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utilisés</w:t>
      </w:r>
      <w:proofErr w:type="spellEnd"/>
      <w:r>
        <w:t xml:space="preserve"> dans le PPCFF].</w:t>
      </w:r>
    </w:p>
    <w:sectPr w:rsidR="00104C01">
      <w:headerReference w:type="default" r:id="rId15"/>
      <w:footerReference w:type="even" r:id="rId16"/>
      <w:footerReference w:type="default" r:id="rId1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2B2CB5" w14:textId="77777777" w:rsidR="002C503B" w:rsidRDefault="002C503B">
      <w:pPr>
        <w:spacing w:after="0" w:line="240" w:lineRule="auto"/>
      </w:pPr>
      <w:r>
        <w:separator/>
      </w:r>
    </w:p>
  </w:endnote>
  <w:endnote w:type="continuationSeparator" w:id="0">
    <w:p w14:paraId="7E078A33" w14:textId="77777777" w:rsidR="002C503B" w:rsidRDefault="002C5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6CBF06-7E32-7042-A5DC-68ABBD206E3E}"/>
    <w:embedBold r:id="rId2" w:fontKey="{F3C37DF1-333D-5545-884F-ABAC877127CA}"/>
    <w:embedItalic r:id="rId3" w:fontKey="{05D31929-8295-E443-B651-165684C58F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B6069F9D-0458-8843-9F5B-0796BF16B42B}"/>
    <w:embedBold r:id="rId5" w:fontKey="{FF26C4A9-6C78-5F4A-AAE9-1BD8A97CC0C3}"/>
    <w:embedItalic r:id="rId6" w:fontKey="{03F25A54-D5E8-364A-82E9-E9D71AAF1D6E}"/>
    <w:embedBoldItalic r:id="rId7" w:fontKey="{90AC7199-ECEE-F043-A1E0-2C34775FF8D2}"/>
  </w:font>
  <w:font w:name="Play">
    <w:charset w:val="00"/>
    <w:family w:val="auto"/>
    <w:pitch w:val="default"/>
    <w:embedRegular r:id="rId8" w:fontKey="{7FB40557-D21E-1B42-A5FA-8AD7D313F5EE}"/>
    <w:embedBold r:id="rId9" w:fontKey="{67AFD2DA-4590-6E44-B175-8D6AB9283AF0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470DAC04-3533-D144-A3D0-2799CA585DB3}"/>
    <w:embedBold r:id="rId11" w:fontKey="{58BF297A-0DC8-7D47-BE11-9605523120E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DBFAA320-FA30-7241-8D5D-88FB996C95E3}"/>
    <w:embedBold r:id="rId13" w:fontKey="{94A61B82-AD32-DD43-9536-FF893114FAC0}"/>
    <w:embedBoldItalic r:id="rId14" w:fontKey="{F605EEE0-795C-E84B-B55B-733C9F318E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32D1F" w14:textId="77777777" w:rsidR="00104C01" w:rsidRDefault="00A207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616C36B" w14:textId="77777777" w:rsidR="00104C01" w:rsidRDefault="00104C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</w:rPr>
    </w:pPr>
  </w:p>
  <w:p w14:paraId="1253D2D0" w14:textId="77777777" w:rsidR="00104C01" w:rsidRDefault="00104C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B4C24" w14:textId="77777777" w:rsidR="00104C01" w:rsidRDefault="00A207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44CBD">
      <w:rPr>
        <w:noProof/>
        <w:color w:val="000000"/>
      </w:rPr>
      <w:t>1</w:t>
    </w:r>
    <w:r>
      <w:rPr>
        <w:color w:val="000000"/>
      </w:rPr>
      <w:fldChar w:fldCharType="end"/>
    </w:r>
  </w:p>
  <w:p w14:paraId="04C50016" w14:textId="77777777" w:rsidR="00104C01" w:rsidRDefault="00A207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341E3D94" wp14:editId="072D200D">
              <wp:simplePos x="0" y="0"/>
              <wp:positionH relativeFrom="column">
                <wp:posOffset>-39369</wp:posOffset>
              </wp:positionH>
              <wp:positionV relativeFrom="paragraph">
                <wp:posOffset>-152930</wp:posOffset>
              </wp:positionV>
              <wp:extent cx="0" cy="12700"/>
              <wp:effectExtent l="0" t="0" r="0" b="0"/>
              <wp:wrapNone/>
              <wp:docPr id="2091060235" name="Straight Arrow Connector 20910602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66492" y="3780000"/>
                        <a:ext cx="5759017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accen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</wp:posOffset>
              </wp:positionH>
              <wp:positionV relativeFrom="paragraph">
                <wp:posOffset>-152930</wp:posOffset>
              </wp:positionV>
              <wp:extent cx="0" cy="12700"/>
              <wp:effectExtent b="0" l="0" r="0" t="0"/>
              <wp:wrapNone/>
              <wp:docPr id="209106023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933388F" wp14:editId="6D0DBBBC">
              <wp:simplePos x="0" y="0"/>
              <wp:positionH relativeFrom="column">
                <wp:posOffset>-117790</wp:posOffset>
              </wp:positionH>
              <wp:positionV relativeFrom="paragraph">
                <wp:posOffset>75879</wp:posOffset>
              </wp:positionV>
              <wp:extent cx="5404986" cy="281940"/>
              <wp:effectExtent l="0" t="0" r="0" b="0"/>
              <wp:wrapNone/>
              <wp:docPr id="2091060240" name="Rectangle 20910602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48270" y="3643793"/>
                        <a:ext cx="5395461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EFB6E7" w14:textId="77777777" w:rsidR="00104C01" w:rsidRDefault="00A207AD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 xml:space="preserve">Centre 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</w:rPr>
                            <w:t>interservices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</w:rPr>
                            <w:t xml:space="preserve"> des 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</w:rPr>
                            <w:t>feux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</w:rPr>
                            <w:t>forêt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</w:rPr>
                            <w:t xml:space="preserve"> du Canada</w:t>
                          </w:r>
                        </w:p>
                        <w:p w14:paraId="6548C110" w14:textId="77777777" w:rsidR="00104C01" w:rsidRDefault="00104C01">
                          <w:pPr>
                            <w:spacing w:line="277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33388F" id="Rectangle 2091060240" o:spid="_x0000_s1031" style="position:absolute;margin-left:-9.25pt;margin-top:5.95pt;width:425.6pt;height:22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" filled="f" stroked="f">
              <v:textbox inset="2.53958mm,1.2694mm,2.53958mm,1.2694mm">
                <w:txbxContent>
                  <w:p w14:paraId="76EFB6E7" w14:textId="77777777" w:rsidR="00104C01" w:rsidRDefault="00A207AD">
                    <w:pPr>
                      <w:spacing w:after="0" w:line="240" w:lineRule="auto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 xml:space="preserve">Centre </w:t>
                    </w:r>
                    <w:proofErr w:type="spellStart"/>
                    <w:r>
                      <w:rPr>
                        <w:b/>
                        <w:color w:val="000000"/>
                      </w:rPr>
                      <w:t>interservices</w:t>
                    </w:r>
                    <w:proofErr w:type="spellEnd"/>
                    <w:r>
                      <w:rPr>
                        <w:b/>
                        <w:color w:val="000000"/>
                      </w:rPr>
                      <w:t xml:space="preserve"> des </w:t>
                    </w:r>
                    <w:proofErr w:type="spellStart"/>
                    <w:r>
                      <w:rPr>
                        <w:b/>
                        <w:color w:val="000000"/>
                      </w:rPr>
                      <w:t>feux</w:t>
                    </w:r>
                    <w:proofErr w:type="spellEnd"/>
                    <w:r>
                      <w:rPr>
                        <w:b/>
                        <w:color w:val="000000"/>
                      </w:rPr>
                      <w:t xml:space="preserve"> de </w:t>
                    </w:r>
                    <w:proofErr w:type="spellStart"/>
                    <w:r>
                      <w:rPr>
                        <w:b/>
                        <w:color w:val="000000"/>
                      </w:rPr>
                      <w:t>forêt</w:t>
                    </w:r>
                    <w:proofErr w:type="spellEnd"/>
                    <w:r>
                      <w:rPr>
                        <w:b/>
                        <w:color w:val="000000"/>
                      </w:rPr>
                      <w:t xml:space="preserve"> du Canada</w:t>
                    </w:r>
                  </w:p>
                  <w:p w14:paraId="6548C110" w14:textId="77777777" w:rsidR="00104C01" w:rsidRDefault="00104C01">
                    <w:pPr>
                      <w:spacing w:line="277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884D3E" w14:textId="77777777" w:rsidR="002C503B" w:rsidRDefault="002C503B">
      <w:pPr>
        <w:spacing w:after="0" w:line="240" w:lineRule="auto"/>
      </w:pPr>
      <w:r>
        <w:separator/>
      </w:r>
    </w:p>
  </w:footnote>
  <w:footnote w:type="continuationSeparator" w:id="0">
    <w:p w14:paraId="0FB46673" w14:textId="77777777" w:rsidR="002C503B" w:rsidRDefault="002C5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BF4E4" w14:textId="77777777" w:rsidR="00104C01" w:rsidRDefault="00A207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EDFE8A6" wp14:editId="6EED2CDA">
          <wp:simplePos x="0" y="0"/>
          <wp:positionH relativeFrom="column">
            <wp:posOffset>-117474</wp:posOffset>
          </wp:positionH>
          <wp:positionV relativeFrom="paragraph">
            <wp:posOffset>-365124</wp:posOffset>
          </wp:positionV>
          <wp:extent cx="1356995" cy="566420"/>
          <wp:effectExtent l="0" t="0" r="0" b="0"/>
          <wp:wrapNone/>
          <wp:docPr id="209106024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6995" cy="566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BDE8D7A" wp14:editId="43E6328C">
              <wp:simplePos x="0" y="0"/>
              <wp:positionH relativeFrom="column">
                <wp:posOffset>1</wp:posOffset>
              </wp:positionH>
              <wp:positionV relativeFrom="paragraph">
                <wp:posOffset>245110</wp:posOffset>
              </wp:positionV>
              <wp:extent cx="0" cy="12700"/>
              <wp:effectExtent l="0" t="0" r="0" b="0"/>
              <wp:wrapNone/>
              <wp:docPr id="2091060239" name="Straight Arrow Connector 2091060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58960" y="3780000"/>
                        <a:ext cx="597408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A5A5A5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245110</wp:posOffset>
              </wp:positionV>
              <wp:extent cx="0" cy="12700"/>
              <wp:effectExtent b="0" l="0" r="0" t="0"/>
              <wp:wrapNone/>
              <wp:docPr id="2091060239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12E0BA9" wp14:editId="0E823454">
              <wp:simplePos x="0" y="0"/>
              <wp:positionH relativeFrom="column">
                <wp:posOffset>2905215</wp:posOffset>
              </wp:positionH>
              <wp:positionV relativeFrom="paragraph">
                <wp:posOffset>-494598</wp:posOffset>
              </wp:positionV>
              <wp:extent cx="3152140" cy="750894"/>
              <wp:effectExtent l="0" t="0" r="0" b="0"/>
              <wp:wrapNone/>
              <wp:docPr id="2091060237" name="Rectangle 2091060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74693" y="3409316"/>
                        <a:ext cx="3142615" cy="7413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55D773" w14:textId="77777777" w:rsidR="00104C01" w:rsidRDefault="00A207AD">
                          <w:pPr>
                            <w:spacing w:before="480"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1"/>
                            </w:rPr>
                            <w:t>GUIDE DE REMPLISSAGE DU MODÈLE</w:t>
                          </w:r>
                        </w:p>
                        <w:p w14:paraId="6B371617" w14:textId="77777777" w:rsidR="00104C01" w:rsidRDefault="00104C01">
                          <w:pPr>
                            <w:spacing w:line="277" w:lineRule="auto"/>
                            <w:textDirection w:val="btLr"/>
                          </w:pPr>
                        </w:p>
                        <w:p w14:paraId="3B575CDA" w14:textId="77777777" w:rsidR="00104C01" w:rsidRDefault="00104C01">
                          <w:pPr>
                            <w:spacing w:line="277" w:lineRule="auto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2E0BA9" id="Rectangle 2091060237" o:spid="_x0000_s1030" style="position:absolute;margin-left:228.75pt;margin-top:-38.95pt;width:248.2pt;height:59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" filled="f" stroked="f">
              <v:textbox inset="2.53958mm,1.2694mm,2.53958mm,1.2694mm">
                <w:txbxContent>
                  <w:p w14:paraId="0F55D773" w14:textId="77777777" w:rsidR="00104C01" w:rsidRDefault="00A207AD">
                    <w:pPr>
                      <w:spacing w:before="480"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  <w:sz w:val="21"/>
                      </w:rPr>
                      <w:t>GUIDE DE REMPLISSAGE DU MODÈLE</w:t>
                    </w:r>
                  </w:p>
                  <w:p w14:paraId="6B371617" w14:textId="77777777" w:rsidR="00104C01" w:rsidRDefault="00104C01">
                    <w:pPr>
                      <w:spacing w:line="277" w:lineRule="auto"/>
                      <w:textDirection w:val="btLr"/>
                    </w:pPr>
                  </w:p>
                  <w:p w14:paraId="3B575CDA" w14:textId="77777777" w:rsidR="00104C01" w:rsidRDefault="00104C01">
                    <w:pPr>
                      <w:spacing w:line="277" w:lineRule="auto"/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526EB0"/>
    <w:multiLevelType w:val="multilevel"/>
    <w:tmpl w:val="E3DC13A8"/>
    <w:lvl w:ilvl="0">
      <w:start w:val="1"/>
      <w:numFmt w:val="decimal"/>
      <w:pStyle w:val="oct7Tableofcontents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C6274"/>
    <w:multiLevelType w:val="multilevel"/>
    <w:tmpl w:val="44086AE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C2D1C"/>
    <w:multiLevelType w:val="multilevel"/>
    <w:tmpl w:val="1428BB4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alfstep"/>
      <w:lvlText w:val="9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8749D3"/>
    <w:multiLevelType w:val="multilevel"/>
    <w:tmpl w:val="C874A566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deeplis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8872B35"/>
    <w:multiLevelType w:val="multilevel"/>
    <w:tmpl w:val="CD92032C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alfstep8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3020173">
    <w:abstractNumId w:val="2"/>
  </w:num>
  <w:num w:numId="2" w16cid:durableId="1283070252">
    <w:abstractNumId w:val="4"/>
  </w:num>
  <w:num w:numId="3" w16cid:durableId="500510732">
    <w:abstractNumId w:val="0"/>
  </w:num>
  <w:num w:numId="4" w16cid:durableId="1456413038">
    <w:abstractNumId w:val="3"/>
  </w:num>
  <w:num w:numId="5" w16cid:durableId="1169635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65818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0274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7847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40587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73394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7531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656046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C01"/>
    <w:rsid w:val="001031A1"/>
    <w:rsid w:val="00104C01"/>
    <w:rsid w:val="001151D0"/>
    <w:rsid w:val="001719B7"/>
    <w:rsid w:val="002C503B"/>
    <w:rsid w:val="002D3DB3"/>
    <w:rsid w:val="004B6257"/>
    <w:rsid w:val="006428FE"/>
    <w:rsid w:val="00706C5C"/>
    <w:rsid w:val="008C604B"/>
    <w:rsid w:val="008F0DDD"/>
    <w:rsid w:val="009D5BCF"/>
    <w:rsid w:val="00A207AD"/>
    <w:rsid w:val="00A94C66"/>
    <w:rsid w:val="00BD7E16"/>
    <w:rsid w:val="00C96642"/>
    <w:rsid w:val="00D44CBD"/>
    <w:rsid w:val="00D8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A33A3"/>
  <w15:docId w15:val="{BC68B1A2-989B-2C45-A74C-9FC9EFC5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6"/>
        <w:szCs w:val="16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color w:val="20477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480"/>
      <w:outlineLvl w:val="1"/>
    </w:pPr>
    <w:rPr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360" w:after="0" w:line="360" w:lineRule="auto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spacing w:after="0" w:line="240" w:lineRule="auto"/>
      <w:outlineLvl w:val="3"/>
    </w:pPr>
    <w:rPr>
      <w:b/>
      <w:bCs/>
      <w:color w:val="FFFFF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after="0" w:line="240" w:lineRule="auto"/>
      <w:outlineLvl w:val="5"/>
    </w:pPr>
    <w:rPr>
      <w:b/>
      <w:bCs/>
      <w:color w:val="2047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A28B3"/>
    <w:rPr>
      <w:rFonts w:ascii="Arial" w:hAnsi="Arial" w:cs="Arial"/>
      <w:b/>
      <w:bCs/>
      <w:caps/>
      <w:color w:val="204775"/>
      <w:sz w:val="44"/>
      <w:szCs w:val="4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C544D"/>
    <w:rPr>
      <w:rFonts w:ascii="Arial" w:hAnsi="Arial" w:cs="Arial"/>
      <w:b/>
      <w:bCs/>
      <w:caps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73F8F"/>
    <w:rPr>
      <w:rFonts w:ascii="Arial" w:hAnsi="Arial" w:cs="Arial"/>
      <w:b/>
      <w:bCs/>
      <w:cap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A28B3"/>
    <w:rPr>
      <w:rFonts w:ascii="Arial" w:hAnsi="Arial" w:cs="Arial"/>
      <w:b/>
      <w:bCs/>
      <w:caps/>
      <w:color w:val="FFFFFF" w:themeColor="background1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57FBF"/>
    <w:rPr>
      <w:rFonts w:ascii="Arial" w:hAnsi="Arial" w:cs="Arial"/>
      <w:b/>
      <w:bCs/>
      <w:caps/>
      <w:sz w:val="18"/>
      <w:szCs w:val="1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A28B3"/>
    <w:rPr>
      <w:rFonts w:ascii="Arial" w:hAnsi="Arial" w:cs="Arial"/>
      <w:b/>
      <w:bCs/>
      <w:color w:val="204775"/>
      <w:sz w:val="16"/>
      <w:szCs w:val="1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B2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B2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038"/>
    <w:pPr>
      <w:numPr>
        <w:numId w:val="4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DB2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D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C2A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A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A3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1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6169D1"/>
    <w:rPr>
      <w:b/>
      <w:bCs/>
    </w:rPr>
  </w:style>
  <w:style w:type="character" w:styleId="Hyperlink">
    <w:name w:val="Hyperlink"/>
    <w:basedOn w:val="DefaultParagraphFont"/>
    <w:uiPriority w:val="99"/>
    <w:unhideWhenUsed/>
    <w:rsid w:val="00010F29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F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F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F2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14E36"/>
    <w:rPr>
      <w:color w:val="605E5C"/>
      <w:shd w:val="clear" w:color="auto" w:fill="E1DFDD"/>
    </w:rPr>
  </w:style>
  <w:style w:type="paragraph" w:customStyle="1" w:styleId="Default">
    <w:name w:val="Default"/>
    <w:rsid w:val="009053AE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styleId="TableGrid">
    <w:name w:val="Table Grid"/>
    <w:basedOn w:val="TableNormal"/>
    <w:uiPriority w:val="39"/>
    <w:rsid w:val="00AE0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0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49"/>
  </w:style>
  <w:style w:type="paragraph" w:styleId="Footer">
    <w:name w:val="footer"/>
    <w:basedOn w:val="Normal"/>
    <w:link w:val="FooterChar"/>
    <w:uiPriority w:val="99"/>
    <w:unhideWhenUsed/>
    <w:rsid w:val="00450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49"/>
  </w:style>
  <w:style w:type="character" w:styleId="FollowedHyperlink">
    <w:name w:val="FollowedHyperlink"/>
    <w:basedOn w:val="DefaultParagraphFont"/>
    <w:uiPriority w:val="99"/>
    <w:semiHidden/>
    <w:unhideWhenUsed/>
    <w:rsid w:val="009F755F"/>
    <w:rPr>
      <w:color w:val="96607D" w:themeColor="followedHyperlink"/>
      <w:u w:val="single"/>
    </w:rPr>
  </w:style>
  <w:style w:type="paragraph" w:customStyle="1" w:styleId="largebold">
    <w:name w:val="largebold"/>
    <w:basedOn w:val="Normal"/>
    <w:rsid w:val="00D04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6906F7"/>
  </w:style>
  <w:style w:type="character" w:styleId="PageNumber">
    <w:name w:val="page number"/>
    <w:basedOn w:val="DefaultParagraphFont"/>
    <w:uiPriority w:val="99"/>
    <w:semiHidden/>
    <w:unhideWhenUsed/>
    <w:rsid w:val="00AC6C51"/>
  </w:style>
  <w:style w:type="paragraph" w:styleId="NoSpacing">
    <w:name w:val="No Spacing"/>
    <w:uiPriority w:val="1"/>
    <w:qFormat/>
    <w:rsid w:val="00623551"/>
    <w:pPr>
      <w:spacing w:after="0" w:line="240" w:lineRule="auto"/>
    </w:pPr>
    <w:rPr>
      <w:sz w:val="18"/>
      <w:szCs w:val="18"/>
      <w:lang w:val="en-US"/>
    </w:rPr>
  </w:style>
  <w:style w:type="character" w:styleId="SubtleReference">
    <w:name w:val="Subtle Reference"/>
    <w:basedOn w:val="Hyperlink"/>
    <w:uiPriority w:val="31"/>
    <w:qFormat/>
    <w:rsid w:val="00623551"/>
    <w:rPr>
      <w:color w:val="467886" w:themeColor="hyperlink"/>
      <w:u w:val="single"/>
    </w:rPr>
  </w:style>
  <w:style w:type="character" w:styleId="BookTitle">
    <w:name w:val="Book Title"/>
    <w:aliases w:val="Number List Header"/>
    <w:uiPriority w:val="33"/>
    <w:qFormat/>
    <w:rsid w:val="00041F3A"/>
  </w:style>
  <w:style w:type="paragraph" w:customStyle="1" w:styleId="BoldListNumber">
    <w:name w:val="Bold List Number"/>
    <w:basedOn w:val="Heading5"/>
    <w:qFormat/>
    <w:rsid w:val="00041F3A"/>
    <w:pPr>
      <w:tabs>
        <w:tab w:val="num" w:pos="720"/>
      </w:tabs>
      <w:ind w:left="426" w:hanging="426"/>
    </w:pPr>
  </w:style>
  <w:style w:type="numbering" w:customStyle="1" w:styleId="CurrentList1">
    <w:name w:val="Current List1"/>
    <w:uiPriority w:val="99"/>
    <w:rsid w:val="00C33C5A"/>
  </w:style>
  <w:style w:type="numbering" w:customStyle="1" w:styleId="CurrentList2">
    <w:name w:val="Current List2"/>
    <w:uiPriority w:val="99"/>
    <w:rsid w:val="00C33C5A"/>
  </w:style>
  <w:style w:type="numbering" w:customStyle="1" w:styleId="CurrentList3">
    <w:name w:val="Current List3"/>
    <w:uiPriority w:val="99"/>
    <w:rsid w:val="00C33C5A"/>
  </w:style>
  <w:style w:type="numbering" w:styleId="111111">
    <w:name w:val="Outline List 2"/>
    <w:basedOn w:val="NoList"/>
    <w:uiPriority w:val="99"/>
    <w:semiHidden/>
    <w:unhideWhenUsed/>
    <w:rsid w:val="00C33C5A"/>
  </w:style>
  <w:style w:type="paragraph" w:customStyle="1" w:styleId="deeplist">
    <w:name w:val="deep list"/>
    <w:basedOn w:val="Heading2"/>
    <w:qFormat/>
    <w:rsid w:val="00C33C5A"/>
    <w:pPr>
      <w:numPr>
        <w:ilvl w:val="1"/>
        <w:numId w:val="10"/>
      </w:numPr>
      <w:ind w:left="0" w:firstLine="360"/>
    </w:pPr>
    <w:rPr>
      <w:sz w:val="20"/>
      <w:szCs w:val="20"/>
    </w:rPr>
  </w:style>
  <w:style w:type="paragraph" w:customStyle="1" w:styleId="9deeplist">
    <w:name w:val="9 deep list"/>
    <w:basedOn w:val="deeplist"/>
    <w:qFormat/>
    <w:rsid w:val="002D5513"/>
    <w:pPr>
      <w:numPr>
        <w:ilvl w:val="0"/>
        <w:numId w:val="0"/>
      </w:numPr>
      <w:tabs>
        <w:tab w:val="num" w:pos="1440"/>
      </w:tabs>
      <w:ind w:left="1440" w:hanging="720"/>
    </w:pPr>
  </w:style>
  <w:style w:type="paragraph" w:customStyle="1" w:styleId="tablecopy">
    <w:name w:val="table copy"/>
    <w:basedOn w:val="Normal"/>
    <w:qFormat/>
    <w:rsid w:val="00457FBF"/>
  </w:style>
  <w:style w:type="paragraph" w:styleId="TOCHeading">
    <w:name w:val="TOC Heading"/>
    <w:basedOn w:val="Heading1"/>
    <w:next w:val="Normal"/>
    <w:uiPriority w:val="39"/>
    <w:unhideWhenUsed/>
    <w:qFormat/>
    <w:rsid w:val="00573F8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D80D21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73F8F"/>
    <w:pPr>
      <w:spacing w:before="120" w:after="0"/>
      <w:ind w:left="160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73F8F"/>
    <w:pPr>
      <w:spacing w:after="0"/>
      <w:ind w:left="32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unhideWhenUsed/>
    <w:rsid w:val="53D6C271"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uiPriority w:val="39"/>
    <w:unhideWhenUsed/>
    <w:rsid w:val="53D6C271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41566"/>
    <w:rPr>
      <w:color w:val="2B579A"/>
      <w:shd w:val="clear" w:color="auto" w:fill="E1DFDD"/>
    </w:rPr>
  </w:style>
  <w:style w:type="paragraph" w:customStyle="1" w:styleId="TOC">
    <w:name w:val="TOC"/>
    <w:basedOn w:val="Heading2"/>
    <w:qFormat/>
    <w:rsid w:val="00846913"/>
  </w:style>
  <w:style w:type="paragraph" w:customStyle="1" w:styleId="TOCBlue">
    <w:name w:val="TOC Blue"/>
    <w:basedOn w:val="Heading1"/>
    <w:qFormat/>
    <w:rsid w:val="00846913"/>
  </w:style>
  <w:style w:type="paragraph" w:styleId="Revision">
    <w:name w:val="Revision"/>
    <w:hidden/>
    <w:uiPriority w:val="99"/>
    <w:semiHidden/>
    <w:rsid w:val="00C40BE0"/>
    <w:pPr>
      <w:spacing w:after="0" w:line="240" w:lineRule="auto"/>
    </w:pPr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94C66"/>
    <w:pPr>
      <w:spacing w:after="0"/>
      <w:ind w:left="8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94C66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94C66"/>
    <w:pPr>
      <w:spacing w:after="0"/>
      <w:ind w:left="11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94C66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customStyle="1" w:styleId="oct7Tableofcontents">
    <w:name w:val="oct 7 Table of contents"/>
    <w:basedOn w:val="Normal"/>
    <w:qFormat/>
    <w:rsid w:val="001151D0"/>
    <w:pPr>
      <w:numPr>
        <w:numId w:val="3"/>
      </w:numPr>
      <w:pBdr>
        <w:top w:val="nil"/>
        <w:left w:val="nil"/>
        <w:bottom w:val="nil"/>
        <w:right w:val="nil"/>
        <w:between w:val="nil"/>
      </w:pBdr>
    </w:pPr>
    <w:rPr>
      <w:b/>
      <w:bCs/>
      <w:color w:val="000000"/>
      <w:sz w:val="18"/>
      <w:szCs w:val="18"/>
    </w:rPr>
  </w:style>
  <w:style w:type="paragraph" w:customStyle="1" w:styleId="halfstep">
    <w:name w:val="half step"/>
    <w:basedOn w:val="Normal"/>
    <w:qFormat/>
    <w:rsid w:val="001151D0"/>
    <w:pPr>
      <w:numPr>
        <w:ilvl w:val="1"/>
        <w:numId w:val="1"/>
      </w:numPr>
      <w:pBdr>
        <w:top w:val="nil"/>
        <w:left w:val="nil"/>
        <w:bottom w:val="nil"/>
        <w:right w:val="nil"/>
        <w:between w:val="nil"/>
      </w:pBdr>
      <w:spacing w:before="480"/>
    </w:pPr>
    <w:rPr>
      <w:b/>
      <w:bCs/>
      <w:color w:val="000000"/>
      <w:sz w:val="20"/>
      <w:szCs w:val="20"/>
    </w:rPr>
  </w:style>
  <w:style w:type="paragraph" w:customStyle="1" w:styleId="halfstep8">
    <w:name w:val="half step 8"/>
    <w:basedOn w:val="Normal"/>
    <w:qFormat/>
    <w:rsid w:val="001151D0"/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spacing w:before="480"/>
    </w:pPr>
    <w:rPr>
      <w:b/>
      <w:bCs/>
      <w:color w:val="000000"/>
      <w:sz w:val="20"/>
      <w:szCs w:val="20"/>
    </w:rPr>
  </w:style>
  <w:style w:type="paragraph" w:customStyle="1" w:styleId="Header2TOC">
    <w:name w:val="Header 2 TOC"/>
    <w:basedOn w:val="Normal"/>
    <w:qFormat/>
    <w:rsid w:val="008F0DDD"/>
    <w:pPr>
      <w:pBdr>
        <w:top w:val="nil"/>
        <w:left w:val="nil"/>
        <w:bottom w:val="nil"/>
        <w:right w:val="nil"/>
        <w:between w:val="nil"/>
      </w:pBdr>
      <w:spacing w:before="480"/>
    </w:pPr>
    <w:rPr>
      <w:b/>
      <w:bCs/>
      <w:color w:val="000000"/>
      <w:sz w:val="32"/>
      <w:szCs w:val="32"/>
    </w:rPr>
  </w:style>
  <w:style w:type="paragraph" w:customStyle="1" w:styleId="Header1TOC">
    <w:name w:val="Header 1 TOC"/>
    <w:basedOn w:val="Normal"/>
    <w:qFormat/>
    <w:rsid w:val="008F0DDD"/>
    <w:pPr>
      <w:pBdr>
        <w:top w:val="nil"/>
        <w:left w:val="nil"/>
        <w:bottom w:val="nil"/>
        <w:right w:val="nil"/>
        <w:between w:val="nil"/>
      </w:pBdr>
    </w:pPr>
    <w:rPr>
      <w:b/>
      <w:bCs/>
      <w:color w:val="204775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llifeucanada.ca/a-propos-dintelli-feu/les-sept-volets-intelli-feu/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github.com/ropensci/fireexposu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ublications.gc.ca/collections/collection_2021/cnrc-nrc/NR24-60-2021-eng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gSQdWKmxtiSW3qYz4FnK+n0t/w==">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2AD0BB-3BD0-624C-8DAA-AB718AF1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17</Pages>
  <Words>2613</Words>
  <Characters>14899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Tomlinson</dc:creator>
  <cp:lastModifiedBy>Ashton Chambers</cp:lastModifiedBy>
  <cp:revision>3</cp:revision>
  <cp:lastPrinted>2026-10-07T16:35:00Z</cp:lastPrinted>
  <dcterms:created xsi:type="dcterms:W3CDTF">2026-10-07T16:35:00Z</dcterms:created>
  <dcterms:modified xsi:type="dcterms:W3CDTF">2026-10-07T16:52:00Z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0x0101004A5BA5FD6658394CA99D3B5CBDEB880F</vt:lpwstr>
  </property>
  <property fmtid="{D5CDD505-2E9C-101B-9397-08002B2CF9AE}" pid="3" name="MediaServiceImageTags">
    <vt:lpwstr/>
  </property>
</Properties>
</file>